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70" w:rsidRPr="00792916" w:rsidRDefault="009B7F70" w:rsidP="009B7F70">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792916">
        <w:rPr>
          <w:rStyle w:val="af9"/>
          <w:rFonts w:ascii="Arial" w:eastAsia="宋体" w:hAnsi="Arial" w:cs="Arial"/>
        </w:rPr>
        <w:t>3GPP TSG-RAN WG4 Meeting # 94-e-Bis</w:t>
      </w:r>
      <w:r w:rsidRPr="00792916" w:rsidDel="00277FAB">
        <w:rPr>
          <w:rStyle w:val="af9"/>
          <w:rFonts w:ascii="Arial" w:eastAsia="宋体" w:hAnsi="Arial" w:cs="Arial"/>
        </w:rPr>
        <w:t xml:space="preserve"> </w:t>
      </w:r>
      <w:r>
        <w:rPr>
          <w:rStyle w:val="af9"/>
          <w:rFonts w:ascii="Arial" w:eastAsia="宋体" w:hAnsi="Arial" w:cs="Arial" w:hint="eastAsia"/>
        </w:rPr>
        <w:t xml:space="preserve">                                                      </w:t>
      </w:r>
      <w:r w:rsidRPr="00DB1C33">
        <w:rPr>
          <w:rStyle w:val="af9"/>
          <w:rFonts w:ascii="Arial" w:eastAsia="宋体" w:hAnsi="Arial" w:cs="Arial"/>
        </w:rPr>
        <w:t>R4-200</w:t>
      </w:r>
      <w:r w:rsidRPr="00DB1C33">
        <w:rPr>
          <w:rStyle w:val="af9"/>
          <w:rFonts w:ascii="Arial" w:eastAsia="宋体" w:hAnsi="Arial" w:cs="Arial" w:hint="eastAsia"/>
        </w:rPr>
        <w:t>331</w:t>
      </w:r>
      <w:r>
        <w:rPr>
          <w:rStyle w:val="af9"/>
          <w:rFonts w:ascii="Arial" w:eastAsia="宋体" w:hAnsi="Arial" w:cs="Arial" w:hint="eastAsia"/>
        </w:rPr>
        <w:t>1</w:t>
      </w:r>
    </w:p>
    <w:p w:rsidR="009B7F70" w:rsidRPr="00792916" w:rsidRDefault="009B7F70" w:rsidP="009B7F70">
      <w:pPr>
        <w:tabs>
          <w:tab w:val="left" w:pos="8280"/>
        </w:tabs>
        <w:overflowPunct/>
        <w:autoSpaceDE/>
        <w:autoSpaceDN/>
        <w:adjustRightInd/>
        <w:spacing w:before="0" w:afterLines="20" w:after="48"/>
        <w:textAlignment w:val="auto"/>
        <w:rPr>
          <w:rStyle w:val="af9"/>
          <w:rFonts w:ascii="Arial" w:eastAsia="宋体" w:hAnsi="Arial" w:cs="Arial"/>
        </w:rPr>
      </w:pPr>
      <w:r w:rsidRPr="00792916">
        <w:rPr>
          <w:rStyle w:val="af9"/>
          <w:rFonts w:ascii="Arial" w:eastAsia="宋体" w:hAnsi="Arial" w:cs="Arial"/>
        </w:rPr>
        <w:t>Electronic Meeting, 20</w:t>
      </w:r>
      <w:r w:rsidRPr="00792916">
        <w:rPr>
          <w:rStyle w:val="af9"/>
          <w:rFonts w:ascii="Arial" w:eastAsia="宋体" w:hAnsi="Arial" w:cs="Arial" w:hint="eastAsia"/>
        </w:rPr>
        <w:t xml:space="preserve"> </w:t>
      </w:r>
      <w:r w:rsidRPr="00792916">
        <w:rPr>
          <w:rStyle w:val="af9"/>
          <w:rFonts w:ascii="Arial" w:eastAsia="宋体" w:hAnsi="Arial" w:cs="Arial"/>
        </w:rPr>
        <w:t>–</w:t>
      </w:r>
      <w:r w:rsidRPr="00792916">
        <w:rPr>
          <w:rStyle w:val="af9"/>
          <w:rFonts w:ascii="Arial" w:eastAsia="宋体" w:hAnsi="Arial" w:cs="Arial" w:hint="eastAsia"/>
        </w:rPr>
        <w:t xml:space="preserve"> </w:t>
      </w:r>
      <w:r w:rsidRPr="00792916">
        <w:rPr>
          <w:rStyle w:val="af9"/>
          <w:rFonts w:ascii="Arial" w:eastAsia="宋体" w:hAnsi="Arial" w:cs="Arial"/>
        </w:rPr>
        <w:t>30 Apr., 2020</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9B7F70">
        <w:rPr>
          <w:rFonts w:ascii="Arial" w:hAnsi="Arial" w:cs="Arial" w:hint="eastAsia"/>
          <w:b w:val="0"/>
        </w:rPr>
        <w:t xml:space="preserve">Discussion of </w:t>
      </w:r>
      <w:r w:rsidR="008C5F2A" w:rsidRPr="008C5F2A">
        <w:rPr>
          <w:rFonts w:ascii="Arial" w:hAnsi="Arial" w:cs="Arial" w:hint="eastAsia"/>
          <w:b w:val="0"/>
        </w:rPr>
        <w:t>IAB-MT frequency error requirement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2581C">
        <w:rPr>
          <w:rFonts w:ascii="Arial" w:hAnsi="Arial" w:cs="Arial" w:hint="eastAsia"/>
          <w:b w:val="0"/>
        </w:rPr>
        <w:t>6.5.2.1.1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F61D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6B10FB" w:rsidP="004C4C7A">
      <w:pPr>
        <w:spacing w:before="0" w:after="120"/>
        <w:jc w:val="left"/>
        <w:rPr>
          <w:sz w:val="20"/>
          <w:lang w:val="en-US"/>
        </w:rPr>
      </w:pPr>
      <w:r>
        <w:rPr>
          <w:rFonts w:hint="eastAsia"/>
          <w:sz w:val="20"/>
          <w:lang w:val="en-US"/>
        </w:rPr>
        <w:t xml:space="preserve"> </w:t>
      </w:r>
      <w:r w:rsidR="008C5F2A">
        <w:rPr>
          <w:rFonts w:hint="eastAsia"/>
          <w:sz w:val="20"/>
          <w:lang w:val="en-US"/>
        </w:rPr>
        <w:t>The IAB-MT frequency error requirement was discussed in the last meeting, but there</w:t>
      </w:r>
      <w:r w:rsidR="008C5F2A">
        <w:rPr>
          <w:sz w:val="20"/>
          <w:lang w:val="en-US"/>
        </w:rPr>
        <w:t xml:space="preserve"> were still some </w:t>
      </w:r>
      <w:r w:rsidR="00F5266A">
        <w:rPr>
          <w:rFonts w:hint="eastAsia"/>
          <w:sz w:val="20"/>
          <w:lang w:val="en-US"/>
        </w:rPr>
        <w:t>different views [1] that</w:t>
      </w:r>
      <w:r w:rsidR="008C5F2A">
        <w:rPr>
          <w:rFonts w:hint="eastAsia"/>
          <w:sz w:val="20"/>
          <w:lang w:val="en-US"/>
        </w:rPr>
        <w:t xml:space="preserve"> if it should follow UE or BS requirement. This contribution provides more justification to support the view that MT should follow UE </w:t>
      </w:r>
      <w:r w:rsidR="008C5F2A">
        <w:rPr>
          <w:sz w:val="20"/>
          <w:lang w:val="en-US"/>
        </w:rPr>
        <w:t>requirements</w:t>
      </w:r>
      <w:r w:rsidR="008C5F2A">
        <w:rPr>
          <w:rFonts w:hint="eastAsia"/>
          <w:sz w:val="20"/>
          <w:lang w:val="en-US"/>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44295C" w:rsidRDefault="002E2357" w:rsidP="00E345EC">
      <w:pPr>
        <w:spacing w:before="0" w:after="120"/>
        <w:jc w:val="left"/>
        <w:rPr>
          <w:sz w:val="20"/>
          <w:szCs w:val="20"/>
        </w:rPr>
      </w:pPr>
      <w:r>
        <w:rPr>
          <w:rFonts w:hint="eastAsia"/>
          <w:sz w:val="20"/>
          <w:szCs w:val="20"/>
        </w:rPr>
        <w:t xml:space="preserve">According to the discussion in the last RAN4 meeting, it seems the understandings of several </w:t>
      </w:r>
      <w:r>
        <w:rPr>
          <w:sz w:val="20"/>
          <w:szCs w:val="20"/>
        </w:rPr>
        <w:t>technical</w:t>
      </w:r>
      <w:r>
        <w:rPr>
          <w:rFonts w:hint="eastAsia"/>
          <w:sz w:val="20"/>
          <w:szCs w:val="20"/>
        </w:rPr>
        <w:t xml:space="preserve"> issues are not aligned. </w:t>
      </w:r>
      <w:r w:rsidR="00C96538">
        <w:rPr>
          <w:rFonts w:hint="eastAsia"/>
          <w:sz w:val="20"/>
          <w:szCs w:val="20"/>
        </w:rPr>
        <w:t xml:space="preserve">Although we have provided the consideration of the mobile IAB scenario, </w:t>
      </w:r>
      <w:r w:rsidR="005E775A">
        <w:rPr>
          <w:rFonts w:hint="eastAsia"/>
          <w:sz w:val="20"/>
          <w:szCs w:val="20"/>
        </w:rPr>
        <w:t>MT must follow parent Node</w:t>
      </w:r>
      <w:r w:rsidR="005E775A">
        <w:rPr>
          <w:sz w:val="20"/>
          <w:szCs w:val="20"/>
        </w:rPr>
        <w:t>’</w:t>
      </w:r>
      <w:r w:rsidR="005E775A">
        <w:rPr>
          <w:rFonts w:hint="eastAsia"/>
          <w:sz w:val="20"/>
          <w:szCs w:val="20"/>
        </w:rPr>
        <w:t xml:space="preserve">s frequency to compensate the </w:t>
      </w:r>
      <w:r w:rsidR="005E775A">
        <w:rPr>
          <w:sz w:val="20"/>
          <w:szCs w:val="20"/>
        </w:rPr>
        <w:t>Doppler</w:t>
      </w:r>
      <w:r w:rsidR="005E775A">
        <w:rPr>
          <w:rFonts w:hint="eastAsia"/>
          <w:sz w:val="20"/>
          <w:szCs w:val="20"/>
        </w:rPr>
        <w:t xml:space="preserve"> shift</w:t>
      </w:r>
      <w:r w:rsidR="0064072C">
        <w:rPr>
          <w:rFonts w:hint="eastAsia"/>
          <w:sz w:val="20"/>
          <w:szCs w:val="20"/>
        </w:rPr>
        <w:t xml:space="preserve"> thus </w:t>
      </w:r>
      <w:r w:rsidR="005E775A">
        <w:rPr>
          <w:rFonts w:hint="eastAsia"/>
          <w:sz w:val="20"/>
          <w:szCs w:val="20"/>
        </w:rPr>
        <w:t xml:space="preserve">defining </w:t>
      </w:r>
      <w:r w:rsidR="0064072C">
        <w:rPr>
          <w:rFonts w:hint="eastAsia"/>
          <w:sz w:val="20"/>
          <w:szCs w:val="20"/>
        </w:rPr>
        <w:t xml:space="preserve">relative </w:t>
      </w:r>
      <w:r w:rsidR="005E775A">
        <w:rPr>
          <w:rFonts w:hint="eastAsia"/>
          <w:sz w:val="20"/>
          <w:szCs w:val="20"/>
        </w:rPr>
        <w:t xml:space="preserve">frequency error </w:t>
      </w:r>
      <w:r w:rsidR="0064072C">
        <w:rPr>
          <w:rFonts w:hint="eastAsia"/>
          <w:sz w:val="20"/>
          <w:szCs w:val="20"/>
        </w:rPr>
        <w:t>is the correct approach.</w:t>
      </w:r>
      <w:r w:rsidR="005E775A">
        <w:rPr>
          <w:rFonts w:hint="eastAsia"/>
          <w:sz w:val="20"/>
          <w:szCs w:val="20"/>
        </w:rPr>
        <w:t xml:space="preserve"> However, there could be some comment that R16 IAB focus on the fixed node scenario. We further provide </w:t>
      </w:r>
      <w:r>
        <w:rPr>
          <w:rFonts w:hint="eastAsia"/>
          <w:sz w:val="20"/>
          <w:szCs w:val="20"/>
        </w:rPr>
        <w:t xml:space="preserve">our understanding here to clarify </w:t>
      </w:r>
      <w:r w:rsidR="005E775A">
        <w:rPr>
          <w:rFonts w:hint="eastAsia"/>
          <w:sz w:val="20"/>
          <w:szCs w:val="20"/>
        </w:rPr>
        <w:t xml:space="preserve">the issues raised in the last meeting </w:t>
      </w:r>
      <w:r>
        <w:rPr>
          <w:rFonts w:hint="eastAsia"/>
          <w:sz w:val="20"/>
          <w:szCs w:val="20"/>
        </w:rPr>
        <w:t xml:space="preserve">in order to make the MT </w:t>
      </w:r>
      <w:r>
        <w:rPr>
          <w:sz w:val="20"/>
          <w:szCs w:val="20"/>
        </w:rPr>
        <w:t>frequency</w:t>
      </w:r>
      <w:r>
        <w:rPr>
          <w:rFonts w:hint="eastAsia"/>
          <w:sz w:val="20"/>
          <w:szCs w:val="20"/>
        </w:rPr>
        <w:t xml:space="preserve"> error </w:t>
      </w:r>
      <w:r>
        <w:rPr>
          <w:sz w:val="20"/>
          <w:szCs w:val="20"/>
        </w:rPr>
        <w:t>requirement</w:t>
      </w:r>
      <w:r>
        <w:rPr>
          <w:rFonts w:hint="eastAsia"/>
          <w:sz w:val="20"/>
          <w:szCs w:val="20"/>
        </w:rPr>
        <w:t xml:space="preserve"> definition being clear</w:t>
      </w:r>
      <w:r w:rsidR="0064072C">
        <w:rPr>
          <w:rFonts w:hint="eastAsia"/>
          <w:sz w:val="20"/>
          <w:szCs w:val="20"/>
        </w:rPr>
        <w:t>ly</w:t>
      </w:r>
      <w:r>
        <w:rPr>
          <w:rFonts w:hint="eastAsia"/>
          <w:sz w:val="20"/>
          <w:szCs w:val="20"/>
        </w:rPr>
        <w:t xml:space="preserve"> </w:t>
      </w:r>
      <w:r>
        <w:rPr>
          <w:sz w:val="20"/>
          <w:szCs w:val="20"/>
        </w:rPr>
        <w:t>justified</w:t>
      </w:r>
      <w:r>
        <w:rPr>
          <w:rFonts w:hint="eastAsia"/>
          <w:sz w:val="20"/>
          <w:szCs w:val="20"/>
        </w:rPr>
        <w:t>.</w:t>
      </w:r>
    </w:p>
    <w:p w:rsidR="002E2357" w:rsidRDefault="000B76E8" w:rsidP="000B76E8">
      <w:pPr>
        <w:pStyle w:val="2"/>
        <w:numPr>
          <w:ilvl w:val="1"/>
          <w:numId w:val="4"/>
        </w:numPr>
      </w:pPr>
      <w:r>
        <w:rPr>
          <w:rFonts w:hint="eastAsia"/>
        </w:rPr>
        <w:t>S</w:t>
      </w:r>
      <w:r w:rsidR="002E2357">
        <w:t>ynchronization</w:t>
      </w:r>
      <w:r w:rsidR="002E2357">
        <w:rPr>
          <w:rFonts w:hint="eastAsia"/>
        </w:rPr>
        <w:t xml:space="preserve"> source</w:t>
      </w:r>
    </w:p>
    <w:p w:rsidR="005E775A" w:rsidRDefault="00784051" w:rsidP="00E345EC">
      <w:pPr>
        <w:spacing w:before="0" w:after="120"/>
        <w:jc w:val="left"/>
      </w:pPr>
      <w:r>
        <w:rPr>
          <w:rFonts w:hint="eastAsia"/>
          <w:sz w:val="20"/>
          <w:szCs w:val="20"/>
        </w:rPr>
        <w:t xml:space="preserve">As indicated in [2], RAN1 discussed IAB OTA timing </w:t>
      </w:r>
      <w:r>
        <w:t xml:space="preserve">mechanisms </w:t>
      </w:r>
      <w:r>
        <w:rPr>
          <w:rFonts w:hint="eastAsia"/>
        </w:rPr>
        <w:t xml:space="preserve">to align </w:t>
      </w:r>
      <w:r>
        <w:t>IAB nodes/Donor’</w:t>
      </w:r>
      <w:r>
        <w:rPr>
          <w:rFonts w:hint="eastAsia"/>
        </w:rPr>
        <w:t xml:space="preserve">s </w:t>
      </w:r>
      <w:r>
        <w:t xml:space="preserve">DL </w:t>
      </w:r>
      <w:proofErr w:type="spellStart"/>
      <w:proofErr w:type="gramStart"/>
      <w:r>
        <w:t>Tx</w:t>
      </w:r>
      <w:proofErr w:type="spellEnd"/>
      <w:proofErr w:type="gramEnd"/>
      <w:r>
        <w:t xml:space="preserve"> timing</w:t>
      </w:r>
      <w:r>
        <w:rPr>
          <w:rFonts w:hint="eastAsia"/>
        </w:rPr>
        <w:t xml:space="preserve">. </w:t>
      </w:r>
      <w:proofErr w:type="gramStart"/>
      <w:r>
        <w:rPr>
          <w:rFonts w:hint="eastAsia"/>
        </w:rPr>
        <w:t xml:space="preserve">This timing </w:t>
      </w:r>
      <w:r w:rsidR="000B76E8">
        <w:t>mechanism</w:t>
      </w:r>
      <w:r w:rsidR="000B76E8">
        <w:rPr>
          <w:rFonts w:hint="eastAsia"/>
        </w:rPr>
        <w:t>s</w:t>
      </w:r>
      <w:proofErr w:type="gramEnd"/>
      <w:r>
        <w:rPr>
          <w:rFonts w:hint="eastAsia"/>
        </w:rPr>
        <w:t xml:space="preserve"> guarantee the </w:t>
      </w:r>
      <w:r>
        <w:t>synchronization across multi-hop IAB network</w:t>
      </w:r>
      <w:r>
        <w:rPr>
          <w:rFonts w:hint="eastAsia"/>
        </w:rPr>
        <w:t xml:space="preserve">. </w:t>
      </w:r>
      <w:r w:rsidR="000B76E8">
        <w:rPr>
          <w:rFonts w:hint="eastAsia"/>
        </w:rPr>
        <w:t xml:space="preserve">For multiple parents, </w:t>
      </w:r>
      <w:r>
        <w:rPr>
          <w:rFonts w:hint="eastAsia"/>
        </w:rPr>
        <w:t xml:space="preserve">RAN1 </w:t>
      </w:r>
      <w:r w:rsidR="000B76E8">
        <w:rPr>
          <w:rFonts w:hint="eastAsia"/>
        </w:rPr>
        <w:t>approved the following,</w:t>
      </w:r>
    </w:p>
    <w:p w:rsidR="000B76E8" w:rsidRPr="000B76E8" w:rsidRDefault="000B76E8" w:rsidP="0084225E">
      <w:pPr>
        <w:pStyle w:val="afa"/>
        <w:numPr>
          <w:ilvl w:val="0"/>
          <w:numId w:val="18"/>
        </w:numPr>
        <w:spacing w:before="0" w:after="120"/>
        <w:ind w:firstLineChars="0"/>
        <w:jc w:val="left"/>
        <w:rPr>
          <w:i/>
        </w:rPr>
      </w:pPr>
      <w:r w:rsidRPr="000B76E8">
        <w:rPr>
          <w:i/>
          <w:szCs w:val="21"/>
        </w:rPr>
        <w:t>I</w:t>
      </w:r>
      <w:r w:rsidRPr="000B76E8">
        <w:rPr>
          <w:i/>
          <w:color w:val="000000"/>
          <w:szCs w:val="21"/>
        </w:rPr>
        <w:t xml:space="preserve">n order to align the DL TX timing of the IAB node with the DL TX timing of the parent node by </w:t>
      </w:r>
      <w:r w:rsidRPr="000B76E8">
        <w:rPr>
          <w:i/>
          <w:szCs w:val="21"/>
        </w:rPr>
        <w:t xml:space="preserve">setting DL TX timing of the IAB node (TA/2 + </w:t>
      </w:r>
      <w:proofErr w:type="spellStart"/>
      <w:r w:rsidRPr="000B76E8">
        <w:rPr>
          <w:i/>
          <w:szCs w:val="21"/>
        </w:rPr>
        <w:t>T_delta</w:t>
      </w:r>
      <w:proofErr w:type="spellEnd"/>
      <w:r w:rsidRPr="000B76E8">
        <w:rPr>
          <w:i/>
          <w:szCs w:val="21"/>
        </w:rPr>
        <w:t>) ahead of its DL Rx timing</w:t>
      </w:r>
      <w:r w:rsidRPr="000B76E8">
        <w:rPr>
          <w:i/>
          <w:color w:val="000000"/>
          <w:szCs w:val="21"/>
        </w:rPr>
        <w:t>,</w:t>
      </w:r>
    </w:p>
    <w:p w:rsidR="000B76E8" w:rsidRPr="000B76E8" w:rsidRDefault="000B76E8" w:rsidP="0084225E">
      <w:pPr>
        <w:pStyle w:val="afa"/>
        <w:numPr>
          <w:ilvl w:val="0"/>
          <w:numId w:val="18"/>
        </w:numPr>
        <w:spacing w:before="0" w:after="120"/>
        <w:ind w:firstLineChars="0"/>
        <w:jc w:val="left"/>
        <w:rPr>
          <w:i/>
        </w:rPr>
      </w:pPr>
      <w:r w:rsidRPr="000B76E8">
        <w:rPr>
          <w:i/>
          <w:szCs w:val="21"/>
        </w:rPr>
        <w:t xml:space="preserve">According to RAN1 #96bis agreement, whether </w:t>
      </w:r>
      <w:proofErr w:type="spellStart"/>
      <w:r w:rsidRPr="000B76E8">
        <w:rPr>
          <w:i/>
          <w:szCs w:val="21"/>
        </w:rPr>
        <w:t>T_delta</w:t>
      </w:r>
      <w:proofErr w:type="spellEnd"/>
      <w:r w:rsidRPr="000B76E8">
        <w:rPr>
          <w:i/>
          <w:szCs w:val="21"/>
        </w:rPr>
        <w:t xml:space="preserve"> is a “target value” or an “actual value” is up to parent node implementation.</w:t>
      </w:r>
    </w:p>
    <w:p w:rsidR="00784051" w:rsidRPr="000B76E8" w:rsidRDefault="00784051" w:rsidP="0084225E">
      <w:pPr>
        <w:pStyle w:val="afa"/>
        <w:numPr>
          <w:ilvl w:val="0"/>
          <w:numId w:val="18"/>
        </w:numPr>
        <w:spacing w:before="0" w:after="120"/>
        <w:ind w:firstLineChars="0"/>
        <w:jc w:val="left"/>
        <w:rPr>
          <w:bCs/>
          <w:i/>
          <w:color w:val="000000"/>
          <w:szCs w:val="21"/>
        </w:rPr>
      </w:pPr>
      <w:r w:rsidRPr="000B76E8">
        <w:rPr>
          <w:bCs/>
          <w:i/>
          <w:color w:val="000000"/>
          <w:szCs w:val="21"/>
        </w:rPr>
        <w:t xml:space="preserve">An IAB node with multiple parents treats each parent as a separate synchronization source. The IAB node can also treat GNSS (if used) as a separate synchronization source. </w:t>
      </w:r>
    </w:p>
    <w:p w:rsidR="00784051" w:rsidRPr="000B76E8" w:rsidRDefault="00784051" w:rsidP="0084225E">
      <w:pPr>
        <w:pStyle w:val="afa"/>
        <w:numPr>
          <w:ilvl w:val="1"/>
          <w:numId w:val="18"/>
        </w:numPr>
        <w:spacing w:before="0" w:after="120"/>
        <w:ind w:firstLineChars="0"/>
        <w:jc w:val="left"/>
        <w:rPr>
          <w:i/>
          <w:color w:val="000000"/>
          <w:szCs w:val="21"/>
        </w:rPr>
      </w:pPr>
      <w:r w:rsidRPr="000B76E8">
        <w:rPr>
          <w:i/>
          <w:color w:val="000000"/>
          <w:szCs w:val="21"/>
        </w:rPr>
        <w:t>It is up to implementation how an IAB node determines its DL-</w:t>
      </w:r>
      <w:proofErr w:type="spellStart"/>
      <w:r w:rsidRPr="000B76E8">
        <w:rPr>
          <w:i/>
          <w:color w:val="000000"/>
          <w:szCs w:val="21"/>
        </w:rPr>
        <w:t>Tx</w:t>
      </w:r>
      <w:proofErr w:type="spellEnd"/>
      <w:r w:rsidRPr="000B76E8">
        <w:rPr>
          <w:i/>
          <w:color w:val="000000"/>
          <w:szCs w:val="21"/>
        </w:rPr>
        <w:t xml:space="preserve"> timing from multiple tentative DL-</w:t>
      </w:r>
      <w:proofErr w:type="spellStart"/>
      <w:r w:rsidRPr="000B76E8">
        <w:rPr>
          <w:i/>
          <w:color w:val="000000"/>
          <w:szCs w:val="21"/>
        </w:rPr>
        <w:t>Tx</w:t>
      </w:r>
      <w:proofErr w:type="spellEnd"/>
      <w:r w:rsidRPr="000B76E8">
        <w:rPr>
          <w:i/>
          <w:color w:val="000000"/>
          <w:szCs w:val="21"/>
        </w:rPr>
        <w:t xml:space="preserve"> timing, each of which is derived based on one synchronization source. </w:t>
      </w:r>
    </w:p>
    <w:p w:rsidR="000B76E8" w:rsidRDefault="000B76E8" w:rsidP="00E345EC">
      <w:pPr>
        <w:spacing w:before="0" w:after="120"/>
        <w:jc w:val="left"/>
        <w:rPr>
          <w:sz w:val="20"/>
          <w:szCs w:val="20"/>
          <w:lang w:val="en-US"/>
        </w:rPr>
      </w:pPr>
      <w:r>
        <w:rPr>
          <w:rFonts w:hint="eastAsia"/>
          <w:sz w:val="20"/>
          <w:szCs w:val="20"/>
          <w:lang w:val="en-US"/>
        </w:rPr>
        <w:t xml:space="preserve">Therefore from timing </w:t>
      </w:r>
      <w:r>
        <w:rPr>
          <w:sz w:val="20"/>
          <w:szCs w:val="20"/>
          <w:lang w:val="en-US"/>
        </w:rPr>
        <w:t>synchronization</w:t>
      </w:r>
      <w:r>
        <w:rPr>
          <w:rFonts w:hint="eastAsia"/>
          <w:sz w:val="20"/>
          <w:szCs w:val="20"/>
          <w:lang w:val="en-US"/>
        </w:rPr>
        <w:t xml:space="preserve"> point of view, MT</w:t>
      </w:r>
      <w:r>
        <w:rPr>
          <w:sz w:val="20"/>
          <w:szCs w:val="20"/>
          <w:lang w:val="en-US"/>
        </w:rPr>
        <w:t>’</w:t>
      </w:r>
      <w:r>
        <w:rPr>
          <w:rFonts w:hint="eastAsia"/>
          <w:sz w:val="20"/>
          <w:szCs w:val="20"/>
          <w:lang w:val="en-US"/>
        </w:rPr>
        <w:t xml:space="preserve">s timing should </w:t>
      </w:r>
      <w:r>
        <w:rPr>
          <w:sz w:val="20"/>
          <w:szCs w:val="20"/>
          <w:lang w:val="en-US"/>
        </w:rPr>
        <w:t>behaves</w:t>
      </w:r>
      <w:r>
        <w:rPr>
          <w:rFonts w:hint="eastAsia"/>
          <w:sz w:val="20"/>
          <w:szCs w:val="20"/>
          <w:lang w:val="en-US"/>
        </w:rPr>
        <w:t xml:space="preserve"> like UE </w:t>
      </w:r>
      <w:r>
        <w:rPr>
          <w:rFonts w:eastAsia="Arial"/>
        </w:rPr>
        <w:t>(i.e. track downlink receive timing and adjust uplink transmit timing using the provided TA command)</w:t>
      </w:r>
      <w:r>
        <w:rPr>
          <w:rFonts w:eastAsiaTheme="minorEastAsia" w:hint="eastAsia"/>
        </w:rPr>
        <w:t>, DU</w:t>
      </w:r>
      <w:r>
        <w:rPr>
          <w:rFonts w:eastAsiaTheme="minorEastAsia"/>
        </w:rPr>
        <w:t>’</w:t>
      </w:r>
      <w:r>
        <w:rPr>
          <w:rFonts w:eastAsiaTheme="minorEastAsia" w:hint="eastAsia"/>
        </w:rPr>
        <w:t xml:space="preserve">s timing should be adjusted according to IAB specific </w:t>
      </w:r>
      <w:r>
        <w:rPr>
          <w:rFonts w:eastAsiaTheme="minorEastAsia"/>
        </w:rPr>
        <w:t>mechanism</w:t>
      </w:r>
      <w:r>
        <w:rPr>
          <w:rFonts w:eastAsiaTheme="minorEastAsia" w:hint="eastAsia"/>
        </w:rPr>
        <w:t xml:space="preserve"> though the above fist bullet mechanism. </w:t>
      </w:r>
      <w:r>
        <w:rPr>
          <w:rFonts w:hint="eastAsia"/>
          <w:sz w:val="20"/>
          <w:szCs w:val="20"/>
          <w:lang w:val="en-US"/>
        </w:rPr>
        <w:t xml:space="preserve">According RAN1 mechanism, there should be 3 timing </w:t>
      </w:r>
      <w:r>
        <w:rPr>
          <w:sz w:val="20"/>
          <w:szCs w:val="20"/>
          <w:lang w:val="en-US"/>
        </w:rPr>
        <w:t>mechanisms</w:t>
      </w:r>
      <w:r>
        <w:rPr>
          <w:rFonts w:hint="eastAsia"/>
          <w:sz w:val="20"/>
          <w:szCs w:val="20"/>
          <w:lang w:val="en-US"/>
        </w:rPr>
        <w:t>: DL-Rx (MT to parent Node), UL-</w:t>
      </w:r>
      <w:proofErr w:type="spellStart"/>
      <w:proofErr w:type="gramStart"/>
      <w:r>
        <w:rPr>
          <w:rFonts w:hint="eastAsia"/>
          <w:sz w:val="20"/>
          <w:szCs w:val="20"/>
          <w:lang w:val="en-US"/>
        </w:rPr>
        <w:t>Tx</w:t>
      </w:r>
      <w:proofErr w:type="spellEnd"/>
      <w:r>
        <w:rPr>
          <w:rFonts w:hint="eastAsia"/>
          <w:sz w:val="20"/>
          <w:szCs w:val="20"/>
          <w:lang w:val="en-US"/>
        </w:rPr>
        <w:t>(</w:t>
      </w:r>
      <w:proofErr w:type="gramEnd"/>
      <w:r>
        <w:rPr>
          <w:rFonts w:hint="eastAsia"/>
          <w:sz w:val="20"/>
          <w:szCs w:val="20"/>
          <w:lang w:val="en-US"/>
        </w:rPr>
        <w:t>MT to parent Node) and DL-</w:t>
      </w:r>
      <w:proofErr w:type="spellStart"/>
      <w:r>
        <w:rPr>
          <w:rFonts w:hint="eastAsia"/>
          <w:sz w:val="20"/>
          <w:szCs w:val="20"/>
          <w:lang w:val="en-US"/>
        </w:rPr>
        <w:t>Tx</w:t>
      </w:r>
      <w:proofErr w:type="spellEnd"/>
      <w:r>
        <w:rPr>
          <w:rFonts w:hint="eastAsia"/>
          <w:sz w:val="20"/>
          <w:szCs w:val="20"/>
          <w:lang w:val="en-US"/>
        </w:rPr>
        <w:t xml:space="preserve">/UL-Rx (DU to UE). Then we can have the conclusion that </w:t>
      </w:r>
    </w:p>
    <w:p w:rsidR="000B76E8" w:rsidRPr="000330E7" w:rsidRDefault="000B76E8" w:rsidP="00E345EC">
      <w:pPr>
        <w:spacing w:before="0" w:after="120"/>
        <w:jc w:val="left"/>
        <w:rPr>
          <w:b/>
          <w:sz w:val="20"/>
          <w:szCs w:val="20"/>
          <w:lang w:val="en-US"/>
        </w:rPr>
      </w:pPr>
      <w:r w:rsidRPr="000330E7">
        <w:rPr>
          <w:rFonts w:hint="eastAsia"/>
          <w:b/>
          <w:sz w:val="20"/>
          <w:szCs w:val="20"/>
          <w:lang w:val="en-US"/>
        </w:rPr>
        <w:t xml:space="preserve">Observation 1: RAN1 timing mechanisms assume MT </w:t>
      </w:r>
      <w:r w:rsidRPr="000330E7">
        <w:rPr>
          <w:b/>
          <w:sz w:val="20"/>
          <w:szCs w:val="20"/>
          <w:lang w:val="en-US"/>
        </w:rPr>
        <w:t>timing</w:t>
      </w:r>
      <w:r w:rsidRPr="000330E7">
        <w:rPr>
          <w:rFonts w:hint="eastAsia"/>
          <w:b/>
          <w:sz w:val="20"/>
          <w:szCs w:val="20"/>
          <w:lang w:val="en-US"/>
        </w:rPr>
        <w:t xml:space="preserve"> should refer parent node, and DU should be synchronized with </w:t>
      </w:r>
      <w:r w:rsidR="0064072C">
        <w:rPr>
          <w:rFonts w:hint="eastAsia"/>
          <w:b/>
          <w:sz w:val="20"/>
          <w:szCs w:val="20"/>
          <w:lang w:val="en-US"/>
        </w:rPr>
        <w:t xml:space="preserve">parent </w:t>
      </w:r>
      <w:r w:rsidRPr="000330E7">
        <w:rPr>
          <w:rFonts w:hint="eastAsia"/>
          <w:b/>
          <w:sz w:val="20"/>
          <w:szCs w:val="20"/>
          <w:lang w:val="en-US"/>
        </w:rPr>
        <w:t xml:space="preserve">node. </w:t>
      </w:r>
    </w:p>
    <w:p w:rsidR="0064072C" w:rsidRDefault="000B76E8" w:rsidP="0064072C">
      <w:pPr>
        <w:spacing w:before="0" w:after="120"/>
        <w:jc w:val="left"/>
        <w:rPr>
          <w:rFonts w:hint="eastAsia"/>
          <w:sz w:val="20"/>
          <w:szCs w:val="20"/>
          <w:lang w:val="en-US"/>
        </w:rPr>
      </w:pPr>
      <w:r>
        <w:rPr>
          <w:rFonts w:hint="eastAsia"/>
          <w:sz w:val="20"/>
          <w:szCs w:val="20"/>
          <w:lang w:val="en-US"/>
        </w:rPr>
        <w:t xml:space="preserve">As the time mechanism is highly related to how to design the clock system, which also relates to carrier frequency, </w:t>
      </w:r>
      <w:r w:rsidR="000330E7">
        <w:rPr>
          <w:rFonts w:hint="eastAsia"/>
          <w:sz w:val="20"/>
          <w:szCs w:val="20"/>
          <w:lang w:val="en-US"/>
        </w:rPr>
        <w:t xml:space="preserve">we can have the </w:t>
      </w:r>
      <w:r w:rsidR="000330E7">
        <w:rPr>
          <w:sz w:val="20"/>
          <w:szCs w:val="20"/>
          <w:lang w:val="en-US"/>
        </w:rPr>
        <w:t>understanding</w:t>
      </w:r>
      <w:r w:rsidR="000330E7">
        <w:rPr>
          <w:rFonts w:hint="eastAsia"/>
          <w:sz w:val="20"/>
          <w:szCs w:val="20"/>
          <w:lang w:val="en-US"/>
        </w:rPr>
        <w:t xml:space="preserve"> that the MT clock system performance should </w:t>
      </w:r>
      <w:r w:rsidR="000330E7">
        <w:rPr>
          <w:sz w:val="20"/>
          <w:szCs w:val="20"/>
          <w:lang w:val="en-US"/>
        </w:rPr>
        <w:t>follow</w:t>
      </w:r>
      <w:r w:rsidR="000330E7">
        <w:rPr>
          <w:rFonts w:hint="eastAsia"/>
          <w:sz w:val="20"/>
          <w:szCs w:val="20"/>
          <w:lang w:val="en-US"/>
        </w:rPr>
        <w:t xml:space="preserve"> UE performance thus the MT carrier frequency should follow parent</w:t>
      </w:r>
      <w:r w:rsidR="000330E7">
        <w:rPr>
          <w:sz w:val="20"/>
          <w:szCs w:val="20"/>
          <w:lang w:val="en-US"/>
        </w:rPr>
        <w:t>’</w:t>
      </w:r>
      <w:r w:rsidR="000330E7">
        <w:rPr>
          <w:rFonts w:hint="eastAsia"/>
          <w:sz w:val="20"/>
          <w:szCs w:val="20"/>
          <w:lang w:val="en-US"/>
        </w:rPr>
        <w:t xml:space="preserve">s carrier frequency. </w:t>
      </w:r>
      <w:r w:rsidR="0064072C">
        <w:rPr>
          <w:rFonts w:hint="eastAsia"/>
          <w:sz w:val="20"/>
          <w:szCs w:val="20"/>
          <w:lang w:val="en-US"/>
        </w:rPr>
        <w:t xml:space="preserve">We had the </w:t>
      </w:r>
      <w:r w:rsidR="0064072C">
        <w:rPr>
          <w:sz w:val="20"/>
          <w:szCs w:val="20"/>
          <w:lang w:val="en-US"/>
        </w:rPr>
        <w:t>observation</w:t>
      </w:r>
      <w:r w:rsidR="000330E7">
        <w:rPr>
          <w:rFonts w:hint="eastAsia"/>
          <w:sz w:val="20"/>
          <w:szCs w:val="20"/>
          <w:lang w:val="en-US"/>
        </w:rPr>
        <w:t xml:space="preserve"> that MT and DU should use the independent clock system implementation. It may not be very accurate especially for the hardware part in the fixed IAB </w:t>
      </w:r>
      <w:r w:rsidR="0064072C">
        <w:rPr>
          <w:rFonts w:hint="eastAsia"/>
          <w:sz w:val="20"/>
          <w:szCs w:val="20"/>
          <w:lang w:val="en-US"/>
        </w:rPr>
        <w:lastRenderedPageBreak/>
        <w:t xml:space="preserve">node. How to </w:t>
      </w:r>
      <w:r w:rsidR="0064072C">
        <w:rPr>
          <w:sz w:val="20"/>
          <w:szCs w:val="20"/>
          <w:lang w:val="en-US"/>
        </w:rPr>
        <w:t>compensate</w:t>
      </w:r>
      <w:r w:rsidR="0064072C">
        <w:rPr>
          <w:rFonts w:hint="eastAsia"/>
          <w:sz w:val="20"/>
          <w:szCs w:val="20"/>
          <w:lang w:val="en-US"/>
        </w:rPr>
        <w:t xml:space="preserve"> the frequency error</w:t>
      </w:r>
      <w:r w:rsidR="000330E7">
        <w:rPr>
          <w:rFonts w:hint="eastAsia"/>
          <w:sz w:val="20"/>
          <w:szCs w:val="20"/>
          <w:lang w:val="en-US"/>
        </w:rPr>
        <w:t xml:space="preserve"> depends on the hardware performance and how </w:t>
      </w:r>
      <w:r w:rsidR="000330E7">
        <w:rPr>
          <w:sz w:val="20"/>
          <w:szCs w:val="20"/>
          <w:lang w:val="en-US"/>
        </w:rPr>
        <w:t>the</w:t>
      </w:r>
      <w:r w:rsidR="000330E7">
        <w:rPr>
          <w:rFonts w:hint="eastAsia"/>
          <w:sz w:val="20"/>
          <w:szCs w:val="20"/>
          <w:lang w:val="en-US"/>
        </w:rPr>
        <w:t xml:space="preserve"> frequency offset is corrected. Some implementation may use Baseband </w:t>
      </w:r>
      <w:r w:rsidR="0064072C">
        <w:rPr>
          <w:sz w:val="20"/>
          <w:szCs w:val="20"/>
          <w:lang w:val="en-US"/>
        </w:rPr>
        <w:t>frequency</w:t>
      </w:r>
      <w:r w:rsidR="000330E7">
        <w:rPr>
          <w:rFonts w:hint="eastAsia"/>
          <w:sz w:val="20"/>
          <w:szCs w:val="20"/>
          <w:lang w:val="en-US"/>
        </w:rPr>
        <w:t xml:space="preserve"> shift to correct part of the </w:t>
      </w:r>
      <w:r w:rsidR="000330E7">
        <w:rPr>
          <w:sz w:val="20"/>
          <w:szCs w:val="20"/>
          <w:lang w:val="en-US"/>
        </w:rPr>
        <w:t>frequency</w:t>
      </w:r>
      <w:r w:rsidR="000330E7">
        <w:rPr>
          <w:rFonts w:hint="eastAsia"/>
          <w:sz w:val="20"/>
          <w:szCs w:val="20"/>
          <w:lang w:val="en-US"/>
        </w:rPr>
        <w:t xml:space="preserve"> offset or the whole offset if the total frequency offset is not very large and the hardware performance is relatively good. </w:t>
      </w:r>
      <w:r w:rsidR="0064072C">
        <w:rPr>
          <w:rFonts w:hint="eastAsia"/>
          <w:sz w:val="20"/>
          <w:szCs w:val="20"/>
          <w:lang w:val="en-US"/>
        </w:rPr>
        <w:t xml:space="preserve">The hardware being shared or not </w:t>
      </w:r>
      <w:r w:rsidR="000330E7">
        <w:rPr>
          <w:rFonts w:hint="eastAsia"/>
          <w:sz w:val="20"/>
          <w:szCs w:val="20"/>
          <w:lang w:val="en-US"/>
        </w:rPr>
        <w:t>can be left to the IAB implementation.</w:t>
      </w:r>
    </w:p>
    <w:p w:rsidR="0064072C" w:rsidRDefault="0064072C" w:rsidP="0064072C">
      <w:pPr>
        <w:spacing w:before="0" w:after="120"/>
        <w:jc w:val="left"/>
        <w:rPr>
          <w:rFonts w:hint="eastAsia"/>
          <w:sz w:val="20"/>
          <w:szCs w:val="20"/>
          <w:lang w:val="en-US"/>
        </w:rPr>
      </w:pPr>
      <w:r>
        <w:rPr>
          <w:rFonts w:hint="eastAsia"/>
          <w:sz w:val="20"/>
          <w:szCs w:val="20"/>
          <w:lang w:val="en-US"/>
        </w:rPr>
        <w:t>If the absolute frequency error is used, it may be ok for Macro parent node and wide area MT. A</w:t>
      </w:r>
      <w:r w:rsidR="000330E7">
        <w:rPr>
          <w:rFonts w:hint="eastAsia"/>
          <w:sz w:val="20"/>
          <w:szCs w:val="20"/>
          <w:lang w:val="en-US"/>
        </w:rPr>
        <w:t xml:space="preserve">ccording the BS requirement, the frequency error requirement is </w:t>
      </w:r>
      <w:r>
        <w:rPr>
          <w:rFonts w:hint="eastAsia"/>
          <w:sz w:val="20"/>
          <w:szCs w:val="20"/>
          <w:lang w:val="en-US"/>
        </w:rPr>
        <w:t xml:space="preserve">+/- </w:t>
      </w:r>
      <w:r w:rsidR="000330E7">
        <w:rPr>
          <w:rFonts w:hint="eastAsia"/>
          <w:sz w:val="20"/>
          <w:szCs w:val="20"/>
          <w:lang w:val="en-US"/>
        </w:rPr>
        <w:t xml:space="preserve">0.05 ppm for macro Node B. </w:t>
      </w:r>
      <w:r>
        <w:rPr>
          <w:rFonts w:hint="eastAsia"/>
          <w:sz w:val="20"/>
          <w:szCs w:val="20"/>
          <w:lang w:val="en-US"/>
        </w:rPr>
        <w:t xml:space="preserve">If MT absolute error is also </w:t>
      </w:r>
      <w:r>
        <w:rPr>
          <w:rFonts w:hint="eastAsia"/>
          <w:sz w:val="20"/>
          <w:szCs w:val="20"/>
          <w:lang w:val="en-US"/>
        </w:rPr>
        <w:t>+/- 0.05 ppm</w:t>
      </w:r>
      <w:r>
        <w:rPr>
          <w:rFonts w:hint="eastAsia"/>
          <w:sz w:val="20"/>
          <w:szCs w:val="20"/>
          <w:lang w:val="en-US"/>
        </w:rPr>
        <w:t xml:space="preserve">, then </w:t>
      </w:r>
      <w:r w:rsidR="000330E7">
        <w:rPr>
          <w:rFonts w:hint="eastAsia"/>
          <w:sz w:val="20"/>
          <w:szCs w:val="20"/>
          <w:lang w:val="en-US"/>
        </w:rPr>
        <w:t xml:space="preserve">relative frequency error according to the parent node is </w:t>
      </w:r>
      <w:r>
        <w:rPr>
          <w:rFonts w:hint="eastAsia"/>
          <w:sz w:val="20"/>
          <w:szCs w:val="20"/>
          <w:lang w:val="en-US"/>
        </w:rPr>
        <w:t>+/-</w:t>
      </w:r>
      <w:r>
        <w:rPr>
          <w:rFonts w:hint="eastAsia"/>
          <w:sz w:val="20"/>
          <w:szCs w:val="20"/>
          <w:lang w:val="en-US"/>
        </w:rPr>
        <w:t xml:space="preserve"> </w:t>
      </w:r>
      <w:r w:rsidR="000330E7">
        <w:rPr>
          <w:rFonts w:hint="eastAsia"/>
          <w:sz w:val="20"/>
          <w:szCs w:val="20"/>
          <w:lang w:val="en-US"/>
        </w:rPr>
        <w:t>0.1 ppm, which is same with UE. However, for the micro/</w:t>
      </w:r>
      <w:proofErr w:type="spellStart"/>
      <w:r w:rsidR="000330E7">
        <w:rPr>
          <w:rFonts w:hint="eastAsia"/>
          <w:sz w:val="20"/>
          <w:szCs w:val="20"/>
          <w:lang w:val="en-US"/>
        </w:rPr>
        <w:t>pico</w:t>
      </w:r>
      <w:proofErr w:type="spellEnd"/>
      <w:r w:rsidR="000330E7">
        <w:rPr>
          <w:rFonts w:hint="eastAsia"/>
          <w:sz w:val="20"/>
          <w:szCs w:val="20"/>
          <w:lang w:val="en-US"/>
        </w:rPr>
        <w:t xml:space="preserve">, MT relative frequency error according to the parent node is </w:t>
      </w:r>
      <w:r>
        <w:rPr>
          <w:rFonts w:hint="eastAsia"/>
          <w:sz w:val="20"/>
          <w:szCs w:val="20"/>
          <w:lang w:val="en-US"/>
        </w:rPr>
        <w:t>+/-</w:t>
      </w:r>
      <w:r>
        <w:rPr>
          <w:rFonts w:hint="eastAsia"/>
          <w:sz w:val="20"/>
          <w:szCs w:val="20"/>
          <w:lang w:val="en-US"/>
        </w:rPr>
        <w:t xml:space="preserve"> </w:t>
      </w:r>
      <w:r w:rsidR="000330E7">
        <w:rPr>
          <w:rFonts w:hint="eastAsia"/>
          <w:sz w:val="20"/>
          <w:szCs w:val="20"/>
          <w:lang w:val="en-US"/>
        </w:rPr>
        <w:t xml:space="preserve">0.2 ppm with the </w:t>
      </w:r>
      <w:r>
        <w:rPr>
          <w:rFonts w:hint="eastAsia"/>
          <w:sz w:val="20"/>
          <w:szCs w:val="20"/>
          <w:lang w:val="en-US"/>
        </w:rPr>
        <w:t>both parent and MT absolute frequency error</w:t>
      </w:r>
      <w:r w:rsidR="000330E7">
        <w:rPr>
          <w:rFonts w:hint="eastAsia"/>
          <w:sz w:val="20"/>
          <w:szCs w:val="20"/>
          <w:lang w:val="en-US"/>
        </w:rPr>
        <w:t xml:space="preserve"> is </w:t>
      </w:r>
      <w:r>
        <w:rPr>
          <w:rFonts w:hint="eastAsia"/>
          <w:sz w:val="20"/>
          <w:szCs w:val="20"/>
          <w:lang w:val="en-US"/>
        </w:rPr>
        <w:t>+/-</w:t>
      </w:r>
      <w:r>
        <w:rPr>
          <w:rFonts w:hint="eastAsia"/>
          <w:sz w:val="20"/>
          <w:szCs w:val="20"/>
          <w:lang w:val="en-US"/>
        </w:rPr>
        <w:t xml:space="preserve"> </w:t>
      </w:r>
      <w:r w:rsidR="000330E7">
        <w:rPr>
          <w:rFonts w:hint="eastAsia"/>
          <w:sz w:val="20"/>
          <w:szCs w:val="20"/>
          <w:lang w:val="en-US"/>
        </w:rPr>
        <w:t>0.1 ppm.</w:t>
      </w:r>
      <w:r>
        <w:rPr>
          <w:rFonts w:hint="eastAsia"/>
          <w:sz w:val="20"/>
          <w:szCs w:val="20"/>
          <w:lang w:val="en-US"/>
        </w:rPr>
        <w:t xml:space="preserve"> Therefore, it</w:t>
      </w:r>
      <w:r>
        <w:rPr>
          <w:sz w:val="20"/>
          <w:szCs w:val="20"/>
          <w:lang w:val="en-US"/>
        </w:rPr>
        <w:t>’</w:t>
      </w:r>
      <w:r>
        <w:rPr>
          <w:rFonts w:hint="eastAsia"/>
          <w:sz w:val="20"/>
          <w:szCs w:val="20"/>
          <w:lang w:val="en-US"/>
        </w:rPr>
        <w:t>s not correct to define absolute frequency error for MT.</w:t>
      </w:r>
    </w:p>
    <w:p w:rsidR="0064072C" w:rsidRPr="0064072C" w:rsidRDefault="0064072C" w:rsidP="0064072C">
      <w:pPr>
        <w:spacing w:before="0" w:after="120"/>
        <w:jc w:val="left"/>
        <w:rPr>
          <w:rFonts w:hint="eastAsia"/>
          <w:b/>
          <w:sz w:val="20"/>
          <w:szCs w:val="20"/>
          <w:lang w:val="en-US"/>
        </w:rPr>
      </w:pPr>
      <w:r w:rsidRPr="0064072C">
        <w:rPr>
          <w:rFonts w:hint="eastAsia"/>
          <w:b/>
          <w:sz w:val="20"/>
          <w:szCs w:val="20"/>
          <w:lang w:val="en-US"/>
        </w:rPr>
        <w:t xml:space="preserve">Observation 2: Defining absolute frequency error requirement will make </w:t>
      </w:r>
      <w:r w:rsidRPr="0064072C">
        <w:rPr>
          <w:b/>
          <w:sz w:val="20"/>
          <w:szCs w:val="20"/>
          <w:lang w:val="en-US"/>
        </w:rPr>
        <w:t>relative</w:t>
      </w:r>
      <w:r w:rsidRPr="0064072C">
        <w:rPr>
          <w:rFonts w:hint="eastAsia"/>
          <w:b/>
          <w:sz w:val="20"/>
          <w:szCs w:val="20"/>
          <w:lang w:val="en-US"/>
        </w:rPr>
        <w:t xml:space="preserve"> </w:t>
      </w:r>
      <w:r w:rsidRPr="0064072C">
        <w:rPr>
          <w:b/>
          <w:sz w:val="20"/>
          <w:szCs w:val="20"/>
          <w:lang w:val="en-US"/>
        </w:rPr>
        <w:t>frequency</w:t>
      </w:r>
      <w:r w:rsidRPr="0064072C">
        <w:rPr>
          <w:rFonts w:hint="eastAsia"/>
          <w:b/>
          <w:sz w:val="20"/>
          <w:szCs w:val="20"/>
          <w:lang w:val="en-US"/>
        </w:rPr>
        <w:t xml:space="preserve"> error between MT and parent node to be </w:t>
      </w:r>
      <w:r w:rsidRPr="0064072C">
        <w:rPr>
          <w:rFonts w:hint="eastAsia"/>
          <w:b/>
          <w:sz w:val="20"/>
          <w:szCs w:val="20"/>
          <w:lang w:val="en-US"/>
        </w:rPr>
        <w:t>+/- 0.2 ppm</w:t>
      </w:r>
      <w:r w:rsidRPr="0064072C">
        <w:rPr>
          <w:rFonts w:hint="eastAsia"/>
          <w:b/>
          <w:sz w:val="20"/>
          <w:szCs w:val="20"/>
          <w:lang w:val="en-US"/>
        </w:rPr>
        <w:t>.</w:t>
      </w:r>
    </w:p>
    <w:p w:rsidR="002E2357" w:rsidRPr="000330E7" w:rsidRDefault="002E2357" w:rsidP="000330E7">
      <w:pPr>
        <w:pStyle w:val="2"/>
        <w:numPr>
          <w:ilvl w:val="1"/>
          <w:numId w:val="4"/>
        </w:numPr>
      </w:pPr>
      <w:r w:rsidRPr="000330E7">
        <w:rPr>
          <w:rFonts w:hint="eastAsia"/>
        </w:rPr>
        <w:t>BS</w:t>
      </w:r>
      <w:r w:rsidR="0064072C">
        <w:rPr>
          <w:rFonts w:hint="eastAsia"/>
        </w:rPr>
        <w:t>/UE</w:t>
      </w:r>
      <w:r w:rsidRPr="000330E7">
        <w:rPr>
          <w:rFonts w:hint="eastAsia"/>
        </w:rPr>
        <w:t xml:space="preserve"> </w:t>
      </w:r>
      <w:r w:rsidR="00403151">
        <w:rPr>
          <w:rFonts w:hint="eastAsia"/>
        </w:rPr>
        <w:t>DEMOD</w:t>
      </w:r>
      <w:r w:rsidRPr="000330E7">
        <w:rPr>
          <w:rFonts w:hint="eastAsia"/>
        </w:rPr>
        <w:t xml:space="preserve"> </w:t>
      </w:r>
      <w:r w:rsidR="003248D2">
        <w:rPr>
          <w:rFonts w:hint="eastAsia"/>
        </w:rPr>
        <w:t>performance test</w:t>
      </w:r>
    </w:p>
    <w:p w:rsidR="002E2357" w:rsidRDefault="00C617C6" w:rsidP="00E345EC">
      <w:pPr>
        <w:spacing w:before="0" w:after="120"/>
        <w:jc w:val="left"/>
        <w:rPr>
          <w:sz w:val="20"/>
          <w:szCs w:val="20"/>
        </w:rPr>
      </w:pPr>
      <w:r>
        <w:rPr>
          <w:rFonts w:hint="eastAsia"/>
          <w:sz w:val="20"/>
          <w:szCs w:val="20"/>
        </w:rPr>
        <w:t>There were some discussion in the last meeting that BS demodulation performance test assumes UE frequency error, UE need</w:t>
      </w:r>
      <w:r w:rsidR="000369CD">
        <w:rPr>
          <w:rFonts w:hint="eastAsia"/>
          <w:sz w:val="20"/>
          <w:szCs w:val="20"/>
        </w:rPr>
        <w:t>s</w:t>
      </w:r>
      <w:r>
        <w:rPr>
          <w:rFonts w:hint="eastAsia"/>
          <w:sz w:val="20"/>
          <w:szCs w:val="20"/>
        </w:rPr>
        <w:t xml:space="preserve"> to keep the relative frequency error in the limited range</w:t>
      </w:r>
      <w:r w:rsidR="005D7078">
        <w:rPr>
          <w:rFonts w:hint="eastAsia"/>
          <w:sz w:val="20"/>
          <w:szCs w:val="20"/>
        </w:rPr>
        <w:t xml:space="preserve"> [5]</w:t>
      </w:r>
      <w:r>
        <w:rPr>
          <w:rFonts w:hint="eastAsia"/>
          <w:sz w:val="20"/>
          <w:szCs w:val="20"/>
        </w:rPr>
        <w:t>.</w:t>
      </w:r>
      <w:r w:rsidR="000369CD">
        <w:rPr>
          <w:rFonts w:hint="eastAsia"/>
          <w:sz w:val="20"/>
          <w:szCs w:val="20"/>
        </w:rPr>
        <w:t xml:space="preserve"> The</w:t>
      </w:r>
      <w:r w:rsidR="005D7078">
        <w:rPr>
          <w:rFonts w:hint="eastAsia"/>
          <w:sz w:val="20"/>
          <w:szCs w:val="20"/>
        </w:rPr>
        <w:t xml:space="preserve"> logic in [5] may not be understood very </w:t>
      </w:r>
      <w:proofErr w:type="gramStart"/>
      <w:r w:rsidR="005D7078">
        <w:rPr>
          <w:rFonts w:hint="eastAsia"/>
          <w:sz w:val="20"/>
          <w:szCs w:val="20"/>
        </w:rPr>
        <w:t>easily,</w:t>
      </w:r>
      <w:proofErr w:type="gramEnd"/>
      <w:r w:rsidR="005D7078">
        <w:rPr>
          <w:rFonts w:hint="eastAsia"/>
          <w:sz w:val="20"/>
          <w:szCs w:val="20"/>
        </w:rPr>
        <w:t xml:space="preserve"> therefore we consider this issue in </w:t>
      </w:r>
      <w:proofErr w:type="spellStart"/>
      <w:r w:rsidR="0064072C">
        <w:rPr>
          <w:rFonts w:hint="eastAsia"/>
          <w:sz w:val="20"/>
          <w:szCs w:val="20"/>
        </w:rPr>
        <w:t>a</w:t>
      </w:r>
      <w:r w:rsidR="005D7078">
        <w:rPr>
          <w:rFonts w:hint="eastAsia"/>
          <w:sz w:val="20"/>
          <w:szCs w:val="20"/>
        </w:rPr>
        <w:t>other</w:t>
      </w:r>
      <w:proofErr w:type="spellEnd"/>
      <w:r w:rsidR="005D7078">
        <w:rPr>
          <w:rFonts w:hint="eastAsia"/>
          <w:sz w:val="20"/>
          <w:szCs w:val="20"/>
        </w:rPr>
        <w:t xml:space="preserve"> angle. When the BS DEMOD performance is tested, BS receives the input signal which travels through </w:t>
      </w:r>
      <w:r w:rsidR="005D7078">
        <w:rPr>
          <w:sz w:val="20"/>
          <w:szCs w:val="20"/>
        </w:rPr>
        <w:t>the</w:t>
      </w:r>
      <w:r w:rsidR="005D7078">
        <w:rPr>
          <w:rFonts w:hint="eastAsia"/>
          <w:sz w:val="20"/>
          <w:szCs w:val="20"/>
        </w:rPr>
        <w:t xml:space="preserve"> channel model. The </w:t>
      </w:r>
      <w:r w:rsidR="005D7078">
        <w:rPr>
          <w:sz w:val="20"/>
          <w:szCs w:val="20"/>
        </w:rPr>
        <w:t>channel</w:t>
      </w:r>
      <w:r w:rsidR="005D7078">
        <w:rPr>
          <w:rFonts w:hint="eastAsia"/>
          <w:sz w:val="20"/>
          <w:szCs w:val="20"/>
        </w:rPr>
        <w:t xml:space="preserve"> model combines with </w:t>
      </w:r>
      <w:r w:rsidR="005D7078" w:rsidRPr="00E26D09">
        <w:rPr>
          <w:lang w:eastAsia="ja-JP"/>
        </w:rPr>
        <w:t>Doppler frequency</w:t>
      </w:r>
      <w:r w:rsidR="005D7078">
        <w:rPr>
          <w:rFonts w:hint="eastAsia"/>
          <w:sz w:val="20"/>
          <w:szCs w:val="20"/>
        </w:rPr>
        <w:t xml:space="preserve"> but no frequency error. Our </w:t>
      </w:r>
      <w:r w:rsidR="005D7078">
        <w:rPr>
          <w:sz w:val="20"/>
          <w:szCs w:val="20"/>
        </w:rPr>
        <w:t>understanding</w:t>
      </w:r>
      <w:r w:rsidR="005D7078">
        <w:rPr>
          <w:rFonts w:hint="eastAsia"/>
          <w:sz w:val="20"/>
          <w:szCs w:val="20"/>
        </w:rPr>
        <w:t xml:space="preserve"> is that the performance requirement may not explicitly consider the frequency error </w:t>
      </w:r>
      <w:r w:rsidR="005D7078">
        <w:rPr>
          <w:sz w:val="20"/>
          <w:szCs w:val="20"/>
        </w:rPr>
        <w:t>because</w:t>
      </w:r>
      <w:r w:rsidR="005D7078">
        <w:rPr>
          <w:rFonts w:hint="eastAsia"/>
          <w:sz w:val="20"/>
          <w:szCs w:val="20"/>
        </w:rPr>
        <w:t xml:space="preserve"> it</w:t>
      </w:r>
      <w:r w:rsidR="005D7078">
        <w:rPr>
          <w:sz w:val="20"/>
          <w:szCs w:val="20"/>
        </w:rPr>
        <w:t>’</w:t>
      </w:r>
      <w:r w:rsidR="005D7078">
        <w:rPr>
          <w:rFonts w:hint="eastAsia"/>
          <w:sz w:val="20"/>
          <w:szCs w:val="20"/>
        </w:rPr>
        <w:t xml:space="preserve">s not the DEMOD </w:t>
      </w:r>
      <w:r w:rsidR="0064072C">
        <w:rPr>
          <w:rFonts w:hint="eastAsia"/>
          <w:sz w:val="20"/>
          <w:szCs w:val="20"/>
        </w:rPr>
        <w:t>scope</w:t>
      </w:r>
      <w:r w:rsidR="005D7078">
        <w:rPr>
          <w:rFonts w:hint="eastAsia"/>
          <w:sz w:val="20"/>
          <w:szCs w:val="20"/>
        </w:rPr>
        <w:t xml:space="preserve">. But </w:t>
      </w:r>
      <w:r w:rsidR="005D7078">
        <w:rPr>
          <w:sz w:val="20"/>
          <w:szCs w:val="20"/>
        </w:rPr>
        <w:t>actually</w:t>
      </w:r>
      <w:r w:rsidR="005D7078">
        <w:rPr>
          <w:rFonts w:hint="eastAsia"/>
          <w:sz w:val="20"/>
          <w:szCs w:val="20"/>
        </w:rPr>
        <w:t xml:space="preserve"> frequency error is in the test configuration. In the test </w:t>
      </w:r>
      <w:r w:rsidR="005D7078">
        <w:rPr>
          <w:sz w:val="20"/>
          <w:szCs w:val="20"/>
        </w:rPr>
        <w:t>environment</w:t>
      </w:r>
      <w:r w:rsidR="005D7078">
        <w:rPr>
          <w:rFonts w:hint="eastAsia"/>
          <w:sz w:val="20"/>
          <w:szCs w:val="20"/>
        </w:rPr>
        <w:t xml:space="preserve"> configuration as very similar in the figure 2 in [6], reference </w:t>
      </w:r>
      <w:r w:rsidR="005D7078">
        <w:rPr>
          <w:sz w:val="20"/>
          <w:szCs w:val="20"/>
        </w:rPr>
        <w:t>frequency</w:t>
      </w:r>
      <w:r w:rsidR="005D7078">
        <w:rPr>
          <w:rFonts w:hint="eastAsia"/>
          <w:sz w:val="20"/>
          <w:szCs w:val="20"/>
        </w:rPr>
        <w:t xml:space="preserve"> is provided from the test equipment to BS. According to BS frequency error performance, the DEMOD test </w:t>
      </w:r>
      <w:r w:rsidR="005D7078">
        <w:rPr>
          <w:sz w:val="20"/>
          <w:szCs w:val="20"/>
        </w:rPr>
        <w:t>actually</w:t>
      </w:r>
      <w:r w:rsidR="005D7078">
        <w:rPr>
          <w:rFonts w:hint="eastAsia"/>
          <w:sz w:val="20"/>
          <w:szCs w:val="20"/>
        </w:rPr>
        <w:t xml:space="preserve"> includes </w:t>
      </w:r>
      <w:r w:rsidR="005D7078">
        <w:rPr>
          <w:sz w:val="20"/>
          <w:szCs w:val="20"/>
        </w:rPr>
        <w:t>frequency</w:t>
      </w:r>
      <w:r w:rsidR="005D7078">
        <w:rPr>
          <w:rFonts w:hint="eastAsia"/>
          <w:sz w:val="20"/>
          <w:szCs w:val="20"/>
        </w:rPr>
        <w:t xml:space="preserve"> error performance in some level, but it</w:t>
      </w:r>
      <w:r w:rsidR="005D7078">
        <w:rPr>
          <w:sz w:val="20"/>
          <w:szCs w:val="20"/>
        </w:rPr>
        <w:t>’</w:t>
      </w:r>
      <w:r w:rsidR="005D7078">
        <w:rPr>
          <w:rFonts w:hint="eastAsia"/>
          <w:sz w:val="20"/>
          <w:szCs w:val="20"/>
        </w:rPr>
        <w:t xml:space="preserve">s not the exact UE </w:t>
      </w:r>
      <w:r w:rsidR="005D7078">
        <w:rPr>
          <w:sz w:val="20"/>
          <w:szCs w:val="20"/>
        </w:rPr>
        <w:t>frequency</w:t>
      </w:r>
      <w:r w:rsidR="005D7078">
        <w:rPr>
          <w:rFonts w:hint="eastAsia"/>
          <w:sz w:val="20"/>
          <w:szCs w:val="20"/>
        </w:rPr>
        <w:t xml:space="preserve"> error </w:t>
      </w:r>
      <w:r w:rsidR="005D7078">
        <w:rPr>
          <w:sz w:val="20"/>
          <w:szCs w:val="20"/>
        </w:rPr>
        <w:t>performance</w:t>
      </w:r>
      <w:r w:rsidR="005D7078">
        <w:rPr>
          <w:rFonts w:hint="eastAsia"/>
          <w:sz w:val="20"/>
          <w:szCs w:val="20"/>
        </w:rPr>
        <w:t xml:space="preserve"> if we consider the BS macro frequency error requirement and the </w:t>
      </w:r>
      <w:r w:rsidR="0064072C">
        <w:rPr>
          <w:rFonts w:hint="eastAsia"/>
          <w:sz w:val="20"/>
          <w:szCs w:val="20"/>
        </w:rPr>
        <w:t>UE frequency error requirement.</w:t>
      </w:r>
    </w:p>
    <w:p w:rsidR="00995431" w:rsidRDefault="0064072C" w:rsidP="00E345EC">
      <w:pPr>
        <w:spacing w:before="0" w:after="120"/>
        <w:jc w:val="left"/>
        <w:rPr>
          <w:sz w:val="20"/>
          <w:szCs w:val="20"/>
        </w:rPr>
      </w:pPr>
      <w:r>
        <w:rPr>
          <w:sz w:val="20"/>
          <w:szCs w:val="20"/>
        </w:rPr>
        <w:t>Actually</w:t>
      </w:r>
      <w:r>
        <w:rPr>
          <w:rFonts w:hint="eastAsia"/>
          <w:sz w:val="20"/>
          <w:szCs w:val="20"/>
        </w:rPr>
        <w:t xml:space="preserve">, UE DEMOD performance includes UE frequency error performance. When the test equipment transmit DL </w:t>
      </w:r>
      <w:r>
        <w:rPr>
          <w:sz w:val="20"/>
          <w:szCs w:val="20"/>
        </w:rPr>
        <w:t>signal</w:t>
      </w:r>
      <w:r>
        <w:rPr>
          <w:rFonts w:hint="eastAsia"/>
          <w:sz w:val="20"/>
          <w:szCs w:val="20"/>
        </w:rPr>
        <w:t xml:space="preserve"> to UE, UE does frequency error correction to test </w:t>
      </w:r>
      <w:r>
        <w:rPr>
          <w:sz w:val="20"/>
          <w:szCs w:val="20"/>
        </w:rPr>
        <w:t>equipment</w:t>
      </w:r>
      <w:r>
        <w:rPr>
          <w:rFonts w:hint="eastAsia"/>
          <w:sz w:val="20"/>
          <w:szCs w:val="20"/>
        </w:rPr>
        <w:t xml:space="preserve"> using the same </w:t>
      </w:r>
      <w:r>
        <w:rPr>
          <w:sz w:val="20"/>
          <w:szCs w:val="20"/>
        </w:rPr>
        <w:t>algorithm</w:t>
      </w:r>
      <w:r>
        <w:rPr>
          <w:rFonts w:hint="eastAsia"/>
          <w:sz w:val="20"/>
          <w:szCs w:val="20"/>
        </w:rPr>
        <w:t xml:space="preserve"> with what is done to follow BS. </w:t>
      </w:r>
      <w:r w:rsidR="00405839">
        <w:rPr>
          <w:rFonts w:hint="eastAsia"/>
          <w:sz w:val="20"/>
          <w:szCs w:val="20"/>
        </w:rPr>
        <w:t>In the real implementation, UE follows BS with a relative low residual frequency error as said in TS 36.922</w:t>
      </w:r>
    </w:p>
    <w:p w:rsidR="00405839" w:rsidRDefault="00405839" w:rsidP="00E345EC">
      <w:pPr>
        <w:spacing w:before="0" w:after="120"/>
        <w:jc w:val="left"/>
        <w:rPr>
          <w:sz w:val="20"/>
          <w:szCs w:val="20"/>
        </w:rPr>
      </w:pPr>
      <w:r>
        <w:t xml:space="preserve">“According to the OFDM performance analysis, as long as the residual frequency error after compensation is less than one </w:t>
      </w:r>
      <w:proofErr w:type="spellStart"/>
      <w:r>
        <w:t>percent</w:t>
      </w:r>
      <w:proofErr w:type="spellEnd"/>
      <w:r>
        <w:t xml:space="preserve"> of the subcarrier interval, the link performance degradation can be ignored.”</w:t>
      </w:r>
    </w:p>
    <w:p w:rsidR="00995431" w:rsidRDefault="00B41A72" w:rsidP="00E345EC">
      <w:pPr>
        <w:spacing w:before="0" w:after="120"/>
        <w:jc w:val="left"/>
        <w:rPr>
          <w:sz w:val="20"/>
          <w:szCs w:val="20"/>
        </w:rPr>
      </w:pPr>
      <w:r>
        <w:rPr>
          <w:sz w:val="20"/>
          <w:szCs w:val="20"/>
        </w:rPr>
        <w:t>If</w:t>
      </w:r>
      <w:r>
        <w:rPr>
          <w:rFonts w:hint="eastAsia"/>
          <w:sz w:val="20"/>
          <w:szCs w:val="20"/>
        </w:rPr>
        <w:t xml:space="preserve"> we consider the </w:t>
      </w:r>
      <w:proofErr w:type="gramStart"/>
      <w:r>
        <w:rPr>
          <w:rFonts w:hint="eastAsia"/>
          <w:sz w:val="20"/>
          <w:szCs w:val="20"/>
        </w:rPr>
        <w:t>15KHz</w:t>
      </w:r>
      <w:proofErr w:type="gramEnd"/>
      <w:r>
        <w:rPr>
          <w:rFonts w:hint="eastAsia"/>
          <w:sz w:val="20"/>
          <w:szCs w:val="20"/>
        </w:rPr>
        <w:t xml:space="preserve"> SCS, one </w:t>
      </w:r>
      <w:proofErr w:type="spellStart"/>
      <w:r>
        <w:rPr>
          <w:rFonts w:hint="eastAsia"/>
          <w:sz w:val="20"/>
          <w:szCs w:val="20"/>
        </w:rPr>
        <w:t>percent</w:t>
      </w:r>
      <w:proofErr w:type="spellEnd"/>
      <w:r>
        <w:rPr>
          <w:rFonts w:hint="eastAsia"/>
          <w:sz w:val="20"/>
          <w:szCs w:val="20"/>
        </w:rPr>
        <w:t xml:space="preserve"> is 150 Hz which is 0.1 ppm for 1.5 GHz and less than 0.1 ppm of the higher carrier frequency. For higher </w:t>
      </w:r>
      <w:r>
        <w:rPr>
          <w:sz w:val="20"/>
          <w:szCs w:val="20"/>
        </w:rPr>
        <w:t>modulation</w:t>
      </w:r>
      <w:r w:rsidR="009D6471">
        <w:rPr>
          <w:rFonts w:hint="eastAsia"/>
          <w:sz w:val="20"/>
          <w:szCs w:val="20"/>
        </w:rPr>
        <w:t xml:space="preserve"> such as 256 QAM, the residual frequency error should be</w:t>
      </w:r>
      <w:r w:rsidR="0064072C">
        <w:rPr>
          <w:rFonts w:hint="eastAsia"/>
          <w:sz w:val="20"/>
          <w:szCs w:val="20"/>
        </w:rPr>
        <w:t xml:space="preserve"> much</w:t>
      </w:r>
      <w:r w:rsidR="009D6471">
        <w:rPr>
          <w:rFonts w:hint="eastAsia"/>
          <w:sz w:val="20"/>
          <w:szCs w:val="20"/>
        </w:rPr>
        <w:t xml:space="preserve"> smaller</w:t>
      </w:r>
      <w:r>
        <w:rPr>
          <w:rFonts w:hint="eastAsia"/>
          <w:sz w:val="20"/>
          <w:szCs w:val="20"/>
        </w:rPr>
        <w:t xml:space="preserve">. Therefore, </w:t>
      </w:r>
      <w:r w:rsidR="009D6471">
        <w:rPr>
          <w:rFonts w:hint="eastAsia"/>
          <w:sz w:val="20"/>
          <w:szCs w:val="20"/>
        </w:rPr>
        <w:t xml:space="preserve">in order to support high modulation, UE frequency offset correction </w:t>
      </w:r>
      <w:r w:rsidR="009D6471">
        <w:rPr>
          <w:sz w:val="20"/>
          <w:szCs w:val="20"/>
        </w:rPr>
        <w:t>algorithm</w:t>
      </w:r>
      <w:r w:rsidR="009D6471">
        <w:rPr>
          <w:rFonts w:hint="eastAsia"/>
          <w:sz w:val="20"/>
          <w:szCs w:val="20"/>
        </w:rPr>
        <w:t xml:space="preserve"> should make the residual frequency error less than +/- 0.1ppm. The UE frequency offset correction algorithm follows BS carrier frequency through DL signals that</w:t>
      </w:r>
      <w:r w:rsidR="009D6471">
        <w:rPr>
          <w:sz w:val="20"/>
          <w:szCs w:val="20"/>
        </w:rPr>
        <w:t>’</w:t>
      </w:r>
      <w:r w:rsidR="009D6471">
        <w:rPr>
          <w:rFonts w:hint="eastAsia"/>
          <w:sz w:val="20"/>
          <w:szCs w:val="20"/>
        </w:rPr>
        <w:t>s why the UE frequency error should be defined as relative frequency error not absolute frequency error.</w:t>
      </w:r>
    </w:p>
    <w:p w:rsidR="009D6471" w:rsidRDefault="009D6471" w:rsidP="00E345EC">
      <w:pPr>
        <w:spacing w:before="0" w:after="120"/>
        <w:jc w:val="left"/>
        <w:rPr>
          <w:sz w:val="20"/>
          <w:szCs w:val="20"/>
        </w:rPr>
      </w:pPr>
      <w:r>
        <w:rPr>
          <w:rFonts w:hint="eastAsia"/>
          <w:sz w:val="20"/>
          <w:szCs w:val="20"/>
        </w:rPr>
        <w:t xml:space="preserve">Considering IAB-MT case, IAB-MT should also support high modulation and </w:t>
      </w:r>
      <w:r>
        <w:rPr>
          <w:sz w:val="20"/>
          <w:szCs w:val="20"/>
        </w:rPr>
        <w:t>Doppler</w:t>
      </w:r>
      <w:r>
        <w:rPr>
          <w:rFonts w:hint="eastAsia"/>
          <w:sz w:val="20"/>
          <w:szCs w:val="20"/>
        </w:rPr>
        <w:t xml:space="preserve"> shift (if mobile IAB is considered), then MT should also include </w:t>
      </w:r>
      <w:r>
        <w:rPr>
          <w:sz w:val="20"/>
          <w:szCs w:val="20"/>
        </w:rPr>
        <w:t xml:space="preserve">frequency offset correction algorithm </w:t>
      </w:r>
      <w:r>
        <w:rPr>
          <w:rFonts w:hint="eastAsia"/>
          <w:sz w:val="20"/>
          <w:szCs w:val="20"/>
        </w:rPr>
        <w:t>and take IAB parent node</w:t>
      </w:r>
      <w:r>
        <w:rPr>
          <w:sz w:val="20"/>
          <w:szCs w:val="20"/>
        </w:rPr>
        <w:t>’</w:t>
      </w:r>
      <w:r>
        <w:rPr>
          <w:rFonts w:hint="eastAsia"/>
          <w:sz w:val="20"/>
          <w:szCs w:val="20"/>
        </w:rPr>
        <w:t xml:space="preserve">s frequency as reference. Some other consideration that defining MT frequency error as absolute frequency error, even MT requirement is defined as stringent as +/- 0.5 ppm, the relative </w:t>
      </w:r>
      <w:r>
        <w:rPr>
          <w:sz w:val="20"/>
          <w:szCs w:val="20"/>
        </w:rPr>
        <w:t>frequency</w:t>
      </w:r>
      <w:r>
        <w:rPr>
          <w:rFonts w:hint="eastAsia"/>
          <w:sz w:val="20"/>
          <w:szCs w:val="20"/>
        </w:rPr>
        <w:t xml:space="preserve"> error between MT and macro area DU is +/- 0.1 ppm, which is not good enough to support high modulation. Considering the </w:t>
      </w:r>
      <w:r w:rsidR="0064072C">
        <w:rPr>
          <w:rFonts w:hint="eastAsia"/>
          <w:sz w:val="20"/>
          <w:szCs w:val="20"/>
        </w:rPr>
        <w:t xml:space="preserve">extra </w:t>
      </w:r>
      <w:r>
        <w:rPr>
          <w:rFonts w:hint="eastAsia"/>
          <w:sz w:val="20"/>
          <w:szCs w:val="20"/>
        </w:rPr>
        <w:t xml:space="preserve">400Hz </w:t>
      </w:r>
      <w:r>
        <w:rPr>
          <w:sz w:val="20"/>
          <w:szCs w:val="20"/>
        </w:rPr>
        <w:t>Doppler</w:t>
      </w:r>
      <w:r>
        <w:rPr>
          <w:rFonts w:hint="eastAsia"/>
          <w:sz w:val="20"/>
          <w:szCs w:val="20"/>
        </w:rPr>
        <w:t xml:space="preserve"> </w:t>
      </w:r>
      <w:r>
        <w:rPr>
          <w:sz w:val="20"/>
          <w:szCs w:val="20"/>
        </w:rPr>
        <w:t>frequency</w:t>
      </w:r>
      <w:r>
        <w:rPr>
          <w:rFonts w:hint="eastAsia"/>
          <w:sz w:val="20"/>
          <w:szCs w:val="20"/>
        </w:rPr>
        <w:t xml:space="preserve"> in </w:t>
      </w:r>
      <w:r w:rsidR="0064072C">
        <w:rPr>
          <w:rFonts w:hint="eastAsia"/>
          <w:sz w:val="20"/>
          <w:szCs w:val="20"/>
        </w:rPr>
        <w:t xml:space="preserve">TS38.101-4 </w:t>
      </w:r>
      <w:r>
        <w:rPr>
          <w:rFonts w:hint="eastAsia"/>
          <w:sz w:val="20"/>
          <w:szCs w:val="20"/>
        </w:rPr>
        <w:t xml:space="preserve">performance requirement, it </w:t>
      </w:r>
      <w:r>
        <w:rPr>
          <w:sz w:val="20"/>
          <w:szCs w:val="20"/>
        </w:rPr>
        <w:t>definitely</w:t>
      </w:r>
      <w:r>
        <w:rPr>
          <w:rFonts w:hint="eastAsia"/>
          <w:sz w:val="20"/>
          <w:szCs w:val="20"/>
        </w:rPr>
        <w:t xml:space="preserve"> can</w:t>
      </w:r>
      <w:r>
        <w:rPr>
          <w:sz w:val="20"/>
          <w:szCs w:val="20"/>
        </w:rPr>
        <w:t>’</w:t>
      </w:r>
      <w:r>
        <w:rPr>
          <w:rFonts w:hint="eastAsia"/>
          <w:sz w:val="20"/>
          <w:szCs w:val="20"/>
        </w:rPr>
        <w:t>t work.</w:t>
      </w:r>
    </w:p>
    <w:p w:rsidR="009D6471" w:rsidRDefault="009D6471" w:rsidP="00E345EC">
      <w:pPr>
        <w:spacing w:before="0" w:after="120"/>
        <w:jc w:val="left"/>
        <w:rPr>
          <w:rFonts w:hint="eastAsia"/>
          <w:b/>
          <w:sz w:val="20"/>
          <w:szCs w:val="20"/>
        </w:rPr>
      </w:pPr>
      <w:r w:rsidRPr="009D6471">
        <w:rPr>
          <w:rFonts w:hint="eastAsia"/>
          <w:b/>
          <w:sz w:val="20"/>
          <w:szCs w:val="20"/>
        </w:rPr>
        <w:t>Observation</w:t>
      </w:r>
      <w:r w:rsidR="00F5266A">
        <w:rPr>
          <w:rFonts w:hint="eastAsia"/>
          <w:b/>
          <w:sz w:val="20"/>
          <w:szCs w:val="20"/>
        </w:rPr>
        <w:t xml:space="preserve"> </w:t>
      </w:r>
      <w:r w:rsidR="0064072C">
        <w:rPr>
          <w:rFonts w:hint="eastAsia"/>
          <w:b/>
          <w:sz w:val="20"/>
          <w:szCs w:val="20"/>
        </w:rPr>
        <w:t>3</w:t>
      </w:r>
      <w:r w:rsidRPr="009D6471">
        <w:rPr>
          <w:rFonts w:hint="eastAsia"/>
          <w:b/>
          <w:sz w:val="20"/>
          <w:szCs w:val="20"/>
        </w:rPr>
        <w:t xml:space="preserve">: IAB-MT should include </w:t>
      </w:r>
      <w:r w:rsidRPr="009D6471">
        <w:rPr>
          <w:b/>
          <w:sz w:val="20"/>
          <w:szCs w:val="20"/>
        </w:rPr>
        <w:t xml:space="preserve">frequency offset correction algorithm </w:t>
      </w:r>
      <w:r w:rsidRPr="009D6471">
        <w:rPr>
          <w:rFonts w:hint="eastAsia"/>
          <w:b/>
          <w:sz w:val="20"/>
          <w:szCs w:val="20"/>
        </w:rPr>
        <w:t>and take IAB parent node</w:t>
      </w:r>
      <w:r w:rsidRPr="009D6471">
        <w:rPr>
          <w:b/>
          <w:sz w:val="20"/>
          <w:szCs w:val="20"/>
        </w:rPr>
        <w:t>’</w:t>
      </w:r>
      <w:r w:rsidRPr="009D6471">
        <w:rPr>
          <w:rFonts w:hint="eastAsia"/>
          <w:b/>
          <w:sz w:val="20"/>
          <w:szCs w:val="20"/>
        </w:rPr>
        <w:t>s frequency as</w:t>
      </w:r>
      <w:r w:rsidR="0064072C">
        <w:rPr>
          <w:rFonts w:hint="eastAsia"/>
          <w:b/>
          <w:sz w:val="20"/>
          <w:szCs w:val="20"/>
        </w:rPr>
        <w:t xml:space="preserve"> reference to support high modulation and mobility.</w:t>
      </w:r>
    </w:p>
    <w:p w:rsidR="0064072C" w:rsidRPr="0064072C" w:rsidRDefault="0064072C" w:rsidP="00E345EC">
      <w:pPr>
        <w:spacing w:before="0" w:after="120"/>
        <w:jc w:val="left"/>
        <w:rPr>
          <w:rFonts w:hint="eastAsia"/>
          <w:sz w:val="20"/>
          <w:szCs w:val="20"/>
        </w:rPr>
      </w:pPr>
      <w:r w:rsidRPr="0064072C">
        <w:rPr>
          <w:sz w:val="20"/>
          <w:szCs w:val="20"/>
        </w:rPr>
        <w:t>With</w:t>
      </w:r>
      <w:r w:rsidRPr="0064072C">
        <w:rPr>
          <w:rFonts w:hint="eastAsia"/>
          <w:sz w:val="20"/>
          <w:szCs w:val="20"/>
        </w:rPr>
        <w:t xml:space="preserve"> above observation, the following proposal should be approved,</w:t>
      </w:r>
    </w:p>
    <w:p w:rsidR="0064072C" w:rsidRPr="0064072C" w:rsidRDefault="0064072C" w:rsidP="00E345EC">
      <w:pPr>
        <w:spacing w:before="0" w:after="120"/>
        <w:jc w:val="left"/>
        <w:rPr>
          <w:b/>
          <w:sz w:val="20"/>
          <w:szCs w:val="20"/>
        </w:rPr>
      </w:pPr>
      <w:r w:rsidRPr="00064AAE">
        <w:rPr>
          <w:rFonts w:hint="eastAsia"/>
          <w:b/>
          <w:sz w:val="20"/>
          <w:szCs w:val="20"/>
        </w:rPr>
        <w:t xml:space="preserve">Proposal: IAB-MT </w:t>
      </w:r>
      <w:r w:rsidRPr="00064AAE">
        <w:rPr>
          <w:b/>
          <w:sz w:val="20"/>
          <w:szCs w:val="20"/>
        </w:rPr>
        <w:t>frequency</w:t>
      </w:r>
      <w:r w:rsidRPr="00064AAE">
        <w:rPr>
          <w:rFonts w:hint="eastAsia"/>
          <w:b/>
          <w:sz w:val="20"/>
          <w:szCs w:val="20"/>
        </w:rPr>
        <w:t xml:space="preserve"> error </w:t>
      </w:r>
      <w:r w:rsidRPr="00064AAE">
        <w:rPr>
          <w:b/>
          <w:sz w:val="20"/>
          <w:szCs w:val="20"/>
        </w:rPr>
        <w:t>requirement</w:t>
      </w:r>
      <w:r w:rsidRPr="00064AAE">
        <w:rPr>
          <w:rFonts w:hint="eastAsia"/>
          <w:b/>
          <w:sz w:val="20"/>
          <w:szCs w:val="20"/>
        </w:rPr>
        <w:t xml:space="preserve"> should be defined as </w:t>
      </w:r>
      <w:r w:rsidRPr="00064AAE">
        <w:rPr>
          <w:b/>
          <w:sz w:val="20"/>
          <w:szCs w:val="20"/>
        </w:rPr>
        <w:t>relative</w:t>
      </w:r>
      <w:r w:rsidRPr="00064AAE">
        <w:rPr>
          <w:rFonts w:hint="eastAsia"/>
          <w:b/>
          <w:sz w:val="20"/>
          <w:szCs w:val="20"/>
        </w:rPr>
        <w:t xml:space="preserve"> requirement as </w:t>
      </w:r>
      <w:r w:rsidRPr="00064AAE">
        <w:rPr>
          <w:b/>
          <w:sz w:val="20"/>
          <w:szCs w:val="20"/>
        </w:rPr>
        <w:t>± 0.1 PPM</w:t>
      </w:r>
      <w:r w:rsidRPr="00064AAE">
        <w:rPr>
          <w:rFonts w:hint="eastAsia"/>
          <w:b/>
          <w:sz w:val="20"/>
          <w:szCs w:val="20"/>
        </w:rPr>
        <w: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946ACC" w:rsidRDefault="00F5266A" w:rsidP="00E345EC">
      <w:pPr>
        <w:spacing w:before="0" w:after="120"/>
        <w:jc w:val="left"/>
        <w:rPr>
          <w:rFonts w:eastAsiaTheme="minorEastAsia" w:hint="eastAsia"/>
          <w:sz w:val="20"/>
          <w:szCs w:val="20"/>
        </w:rPr>
      </w:pPr>
      <w:r w:rsidRPr="00F5266A">
        <w:rPr>
          <w:rFonts w:eastAsiaTheme="minorEastAsia" w:hint="eastAsia"/>
          <w:sz w:val="20"/>
          <w:szCs w:val="20"/>
        </w:rPr>
        <w:t>T</w:t>
      </w:r>
      <w:r>
        <w:rPr>
          <w:rFonts w:eastAsiaTheme="minorEastAsia" w:hint="eastAsia"/>
          <w:sz w:val="20"/>
          <w:szCs w:val="20"/>
        </w:rPr>
        <w:t>his contribution provides our further analysis on how to define IAB-MT frequency error requirement. The following observations and proposal are made,</w:t>
      </w:r>
    </w:p>
    <w:p w:rsidR="005B65D0" w:rsidRPr="000330E7" w:rsidRDefault="005B65D0" w:rsidP="005B65D0">
      <w:pPr>
        <w:spacing w:before="0" w:after="120"/>
        <w:jc w:val="left"/>
        <w:rPr>
          <w:b/>
          <w:sz w:val="20"/>
          <w:szCs w:val="20"/>
          <w:lang w:val="en-US"/>
        </w:rPr>
      </w:pPr>
      <w:r w:rsidRPr="000330E7">
        <w:rPr>
          <w:rFonts w:hint="eastAsia"/>
          <w:b/>
          <w:sz w:val="20"/>
          <w:szCs w:val="20"/>
          <w:lang w:val="en-US"/>
        </w:rPr>
        <w:t xml:space="preserve">Observation 1: RAN1 timing mechanisms assume MT </w:t>
      </w:r>
      <w:r w:rsidRPr="000330E7">
        <w:rPr>
          <w:b/>
          <w:sz w:val="20"/>
          <w:szCs w:val="20"/>
          <w:lang w:val="en-US"/>
        </w:rPr>
        <w:t>timing</w:t>
      </w:r>
      <w:r w:rsidRPr="000330E7">
        <w:rPr>
          <w:rFonts w:hint="eastAsia"/>
          <w:b/>
          <w:sz w:val="20"/>
          <w:szCs w:val="20"/>
          <w:lang w:val="en-US"/>
        </w:rPr>
        <w:t xml:space="preserve"> should refer parent node, and DU should be synchronized with </w:t>
      </w:r>
      <w:r>
        <w:rPr>
          <w:rFonts w:hint="eastAsia"/>
          <w:b/>
          <w:sz w:val="20"/>
          <w:szCs w:val="20"/>
          <w:lang w:val="en-US"/>
        </w:rPr>
        <w:t xml:space="preserve">parent </w:t>
      </w:r>
      <w:r w:rsidRPr="000330E7">
        <w:rPr>
          <w:rFonts w:hint="eastAsia"/>
          <w:b/>
          <w:sz w:val="20"/>
          <w:szCs w:val="20"/>
          <w:lang w:val="en-US"/>
        </w:rPr>
        <w:t xml:space="preserve">node. </w:t>
      </w:r>
    </w:p>
    <w:p w:rsidR="005B65D0" w:rsidRPr="0064072C" w:rsidRDefault="005B65D0" w:rsidP="005B65D0">
      <w:pPr>
        <w:spacing w:before="0" w:after="120"/>
        <w:jc w:val="left"/>
        <w:rPr>
          <w:rFonts w:hint="eastAsia"/>
          <w:b/>
          <w:sz w:val="20"/>
          <w:szCs w:val="20"/>
          <w:lang w:val="en-US"/>
        </w:rPr>
      </w:pPr>
      <w:r w:rsidRPr="0064072C">
        <w:rPr>
          <w:rFonts w:hint="eastAsia"/>
          <w:b/>
          <w:sz w:val="20"/>
          <w:szCs w:val="20"/>
          <w:lang w:val="en-US"/>
        </w:rPr>
        <w:t xml:space="preserve">Observation 2: Defining absolute frequency error requirement will make </w:t>
      </w:r>
      <w:r w:rsidRPr="0064072C">
        <w:rPr>
          <w:b/>
          <w:sz w:val="20"/>
          <w:szCs w:val="20"/>
          <w:lang w:val="en-US"/>
        </w:rPr>
        <w:t>relative</w:t>
      </w:r>
      <w:r w:rsidRPr="0064072C">
        <w:rPr>
          <w:rFonts w:hint="eastAsia"/>
          <w:b/>
          <w:sz w:val="20"/>
          <w:szCs w:val="20"/>
          <w:lang w:val="en-US"/>
        </w:rPr>
        <w:t xml:space="preserve"> </w:t>
      </w:r>
      <w:r w:rsidRPr="0064072C">
        <w:rPr>
          <w:b/>
          <w:sz w:val="20"/>
          <w:szCs w:val="20"/>
          <w:lang w:val="en-US"/>
        </w:rPr>
        <w:t>frequency</w:t>
      </w:r>
      <w:r w:rsidRPr="0064072C">
        <w:rPr>
          <w:rFonts w:hint="eastAsia"/>
          <w:b/>
          <w:sz w:val="20"/>
          <w:szCs w:val="20"/>
          <w:lang w:val="en-US"/>
        </w:rPr>
        <w:t xml:space="preserve"> error between MT and parent node to be +/- 0.2 ppm.</w:t>
      </w:r>
    </w:p>
    <w:p w:rsidR="005B65D0" w:rsidRDefault="005B65D0" w:rsidP="005B65D0">
      <w:pPr>
        <w:spacing w:before="0" w:after="120"/>
        <w:jc w:val="left"/>
        <w:rPr>
          <w:rFonts w:hint="eastAsia"/>
          <w:b/>
          <w:sz w:val="20"/>
          <w:szCs w:val="20"/>
        </w:rPr>
      </w:pPr>
      <w:r w:rsidRPr="009D6471">
        <w:rPr>
          <w:rFonts w:hint="eastAsia"/>
          <w:b/>
          <w:sz w:val="20"/>
          <w:szCs w:val="20"/>
        </w:rPr>
        <w:lastRenderedPageBreak/>
        <w:t>Observation</w:t>
      </w:r>
      <w:r>
        <w:rPr>
          <w:rFonts w:hint="eastAsia"/>
          <w:b/>
          <w:sz w:val="20"/>
          <w:szCs w:val="20"/>
        </w:rPr>
        <w:t xml:space="preserve"> 3</w:t>
      </w:r>
      <w:r w:rsidRPr="009D6471">
        <w:rPr>
          <w:rFonts w:hint="eastAsia"/>
          <w:b/>
          <w:sz w:val="20"/>
          <w:szCs w:val="20"/>
        </w:rPr>
        <w:t xml:space="preserve">: IAB-MT should include </w:t>
      </w:r>
      <w:r w:rsidRPr="009D6471">
        <w:rPr>
          <w:b/>
          <w:sz w:val="20"/>
          <w:szCs w:val="20"/>
        </w:rPr>
        <w:t xml:space="preserve">frequency offset correction algorithm </w:t>
      </w:r>
      <w:r w:rsidRPr="009D6471">
        <w:rPr>
          <w:rFonts w:hint="eastAsia"/>
          <w:b/>
          <w:sz w:val="20"/>
          <w:szCs w:val="20"/>
        </w:rPr>
        <w:t>and take IAB parent node</w:t>
      </w:r>
      <w:r w:rsidRPr="009D6471">
        <w:rPr>
          <w:b/>
          <w:sz w:val="20"/>
          <w:szCs w:val="20"/>
        </w:rPr>
        <w:t>’</w:t>
      </w:r>
      <w:r w:rsidRPr="009D6471">
        <w:rPr>
          <w:rFonts w:hint="eastAsia"/>
          <w:b/>
          <w:sz w:val="20"/>
          <w:szCs w:val="20"/>
        </w:rPr>
        <w:t>s frequency as</w:t>
      </w:r>
      <w:r>
        <w:rPr>
          <w:rFonts w:hint="eastAsia"/>
          <w:b/>
          <w:sz w:val="20"/>
          <w:szCs w:val="20"/>
        </w:rPr>
        <w:t xml:space="preserve"> reference to support high modulation and mobility.</w:t>
      </w:r>
    </w:p>
    <w:p w:rsidR="00F5266A" w:rsidRPr="005B65D0" w:rsidRDefault="005B65D0" w:rsidP="00E345EC">
      <w:pPr>
        <w:spacing w:before="0" w:after="120"/>
        <w:jc w:val="left"/>
        <w:rPr>
          <w:rFonts w:eastAsiaTheme="minorEastAsia"/>
          <w:sz w:val="20"/>
          <w:szCs w:val="20"/>
        </w:rPr>
      </w:pPr>
      <w:r w:rsidRPr="00064AAE">
        <w:rPr>
          <w:rFonts w:hint="eastAsia"/>
          <w:b/>
          <w:sz w:val="20"/>
          <w:szCs w:val="20"/>
        </w:rPr>
        <w:t xml:space="preserve">Proposal: IAB-MT </w:t>
      </w:r>
      <w:r w:rsidRPr="00064AAE">
        <w:rPr>
          <w:b/>
          <w:sz w:val="20"/>
          <w:szCs w:val="20"/>
        </w:rPr>
        <w:t>frequency</w:t>
      </w:r>
      <w:r w:rsidRPr="00064AAE">
        <w:rPr>
          <w:rFonts w:hint="eastAsia"/>
          <w:b/>
          <w:sz w:val="20"/>
          <w:szCs w:val="20"/>
        </w:rPr>
        <w:t xml:space="preserve"> error </w:t>
      </w:r>
      <w:r w:rsidRPr="00064AAE">
        <w:rPr>
          <w:b/>
          <w:sz w:val="20"/>
          <w:szCs w:val="20"/>
        </w:rPr>
        <w:t>requirement</w:t>
      </w:r>
      <w:r w:rsidRPr="00064AAE">
        <w:rPr>
          <w:rFonts w:hint="eastAsia"/>
          <w:b/>
          <w:sz w:val="20"/>
          <w:szCs w:val="20"/>
        </w:rPr>
        <w:t xml:space="preserve"> should be defined as </w:t>
      </w:r>
      <w:r w:rsidRPr="00064AAE">
        <w:rPr>
          <w:b/>
          <w:sz w:val="20"/>
          <w:szCs w:val="20"/>
        </w:rPr>
        <w:t>relative</w:t>
      </w:r>
      <w:r w:rsidRPr="00064AAE">
        <w:rPr>
          <w:rFonts w:hint="eastAsia"/>
          <w:b/>
          <w:sz w:val="20"/>
          <w:szCs w:val="20"/>
        </w:rPr>
        <w:t xml:space="preserve"> requirement as </w:t>
      </w:r>
      <w:r w:rsidRPr="00064AAE">
        <w:rPr>
          <w:b/>
          <w:sz w:val="20"/>
          <w:szCs w:val="20"/>
        </w:rPr>
        <w:t>± 0.1 PPM</w:t>
      </w:r>
      <w:r w:rsidRPr="00064AAE">
        <w:rPr>
          <w:rFonts w:hint="eastAsia"/>
          <w:b/>
          <w:sz w:val="20"/>
          <w:szCs w:val="20"/>
        </w:rPr>
        <w:t>.</w:t>
      </w:r>
      <w:bookmarkStart w:id="2" w:name="_GoBack"/>
      <w:bookmarkEnd w:id="2"/>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71BCB" w:rsidRDefault="002E4536" w:rsidP="008C5F2A">
      <w:pPr>
        <w:spacing w:after="120"/>
        <w:jc w:val="left"/>
        <w:rPr>
          <w:lang w:val="fi-FI"/>
        </w:rPr>
      </w:pPr>
      <w:r w:rsidRPr="00463942">
        <w:rPr>
          <w:sz w:val="20"/>
          <w:szCs w:val="20"/>
        </w:rPr>
        <w:t>[1]</w:t>
      </w:r>
      <w:r w:rsidR="003D6436" w:rsidRPr="00463942">
        <w:rPr>
          <w:rFonts w:hint="eastAsia"/>
          <w:sz w:val="20"/>
          <w:szCs w:val="20"/>
        </w:rPr>
        <w:t xml:space="preserve"> </w:t>
      </w:r>
      <w:r w:rsidR="008C5F2A" w:rsidRPr="008C5F2A">
        <w:rPr>
          <w:lang w:val="fi-FI"/>
        </w:rPr>
        <w:t>R4-200</w:t>
      </w:r>
      <w:r w:rsidR="008C5F2A" w:rsidRPr="008C5F2A">
        <w:rPr>
          <w:lang w:val="pl-PL"/>
        </w:rPr>
        <w:t>2496</w:t>
      </w:r>
      <w:r w:rsidR="008C5F2A">
        <w:rPr>
          <w:rFonts w:hint="eastAsia"/>
          <w:lang w:val="pl-PL"/>
        </w:rPr>
        <w:t xml:space="preserve">, </w:t>
      </w:r>
      <w:r w:rsidR="008C5F2A">
        <w:rPr>
          <w:rFonts w:hint="eastAsia"/>
          <w:lang w:val="pl-PL"/>
        </w:rPr>
        <w:t>“</w:t>
      </w:r>
      <w:r w:rsidR="008C5F2A" w:rsidRPr="008C5F2A">
        <w:t xml:space="preserve">WF on IAB </w:t>
      </w:r>
      <w:proofErr w:type="spellStart"/>
      <w:r w:rsidR="008C5F2A" w:rsidRPr="008C5F2A">
        <w:t>Tx</w:t>
      </w:r>
      <w:proofErr w:type="spellEnd"/>
      <w:r w:rsidR="008C5F2A" w:rsidRPr="008C5F2A">
        <w:t xml:space="preserve"> Signal Quality</w:t>
      </w:r>
      <w:r w:rsidR="008C5F2A">
        <w:rPr>
          <w:rFonts w:hint="eastAsia"/>
        </w:rPr>
        <w:t xml:space="preserve"> </w:t>
      </w:r>
      <w:r w:rsidR="008C5F2A" w:rsidRPr="008C5F2A">
        <w:rPr>
          <w:lang w:val="fi-FI"/>
        </w:rPr>
        <w:t>Nokia</w:t>
      </w:r>
      <w:r w:rsidR="008C5F2A">
        <w:rPr>
          <w:rFonts w:hint="eastAsia"/>
          <w:lang w:val="fi-FI"/>
        </w:rPr>
        <w:t>”</w:t>
      </w:r>
      <w:r w:rsidR="008C5F2A" w:rsidRPr="008C5F2A">
        <w:rPr>
          <w:lang w:val="fi-FI"/>
        </w:rPr>
        <w:t>, Nokia Shanghai Bell</w:t>
      </w:r>
    </w:p>
    <w:p w:rsidR="00784051" w:rsidRPr="002E2357" w:rsidRDefault="00784051" w:rsidP="00784051">
      <w:pPr>
        <w:spacing w:after="120"/>
        <w:jc w:val="left"/>
        <w:rPr>
          <w:sz w:val="20"/>
          <w:szCs w:val="20"/>
          <w:lang w:val="en-US"/>
        </w:rPr>
      </w:pPr>
      <w:r>
        <w:rPr>
          <w:rFonts w:hint="eastAsia"/>
          <w:sz w:val="20"/>
          <w:szCs w:val="20"/>
          <w:lang w:val="en-US"/>
        </w:rPr>
        <w:t>[</w:t>
      </w:r>
      <w:r w:rsidR="006516C7">
        <w:rPr>
          <w:rFonts w:hint="eastAsia"/>
          <w:sz w:val="20"/>
          <w:szCs w:val="20"/>
          <w:lang w:val="en-US"/>
        </w:rPr>
        <w:t>2</w:t>
      </w:r>
      <w:r>
        <w:rPr>
          <w:rFonts w:hint="eastAsia"/>
          <w:sz w:val="20"/>
          <w:szCs w:val="20"/>
          <w:lang w:val="en-US"/>
        </w:rPr>
        <w:t xml:space="preserve">] </w:t>
      </w:r>
      <w:r w:rsidRPr="00784051">
        <w:rPr>
          <w:sz w:val="20"/>
          <w:szCs w:val="20"/>
          <w:lang w:val="en-US"/>
        </w:rPr>
        <w:t>R1-1911467</w:t>
      </w:r>
      <w:r w:rsidR="006516C7">
        <w:rPr>
          <w:rFonts w:hint="eastAsia"/>
          <w:sz w:val="20"/>
          <w:szCs w:val="20"/>
          <w:lang w:val="en-US"/>
        </w:rPr>
        <w:t>,</w:t>
      </w:r>
      <w:r w:rsidRPr="00784051">
        <w:rPr>
          <w:rFonts w:hint="eastAsia"/>
          <w:sz w:val="20"/>
          <w:szCs w:val="20"/>
          <w:lang w:val="en-US"/>
        </w:rPr>
        <w:t xml:space="preserve"> </w:t>
      </w:r>
      <w:r w:rsidRPr="00784051">
        <w:rPr>
          <w:sz w:val="20"/>
          <w:szCs w:val="20"/>
          <w:lang w:val="en-US"/>
        </w:rPr>
        <w:t>Summary of 7.2.3.3 Mechanism to support the “case-1” OTA timing alignment</w:t>
      </w:r>
    </w:p>
    <w:sectPr w:rsidR="00784051" w:rsidRPr="002E2357"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2B5" w:rsidRDefault="003472B5" w:rsidP="0095591C">
      <w:pPr>
        <w:spacing w:after="60"/>
        <w:ind w:left="210"/>
      </w:pPr>
      <w:r>
        <w:separator/>
      </w:r>
    </w:p>
  </w:endnote>
  <w:endnote w:type="continuationSeparator" w:id="0">
    <w:p w:rsidR="003472B5" w:rsidRDefault="003472B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B4D4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2B5" w:rsidRDefault="003472B5" w:rsidP="0095591C">
      <w:pPr>
        <w:spacing w:after="60"/>
        <w:ind w:left="210"/>
      </w:pPr>
      <w:r>
        <w:separator/>
      </w:r>
    </w:p>
  </w:footnote>
  <w:footnote w:type="continuationSeparator" w:id="0">
    <w:p w:rsidR="003472B5" w:rsidRDefault="003472B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
  </w:num>
  <w:num w:numId="4">
    <w:abstractNumId w:val="11"/>
  </w:num>
  <w:num w:numId="5">
    <w:abstractNumId w:val="4"/>
  </w:num>
  <w:num w:numId="6">
    <w:abstractNumId w:val="16"/>
  </w:num>
  <w:num w:numId="7">
    <w:abstractNumId w:val="2"/>
  </w:num>
  <w:num w:numId="8">
    <w:abstractNumId w:val="12"/>
  </w:num>
  <w:num w:numId="9">
    <w:abstractNumId w:val="7"/>
  </w:num>
  <w:num w:numId="10">
    <w:abstractNumId w:val="15"/>
  </w:num>
  <w:num w:numId="11">
    <w:abstractNumId w:val="17"/>
  </w:num>
  <w:num w:numId="12">
    <w:abstractNumId w:val="18"/>
  </w:num>
  <w:num w:numId="13">
    <w:abstractNumId w:val="8"/>
  </w:num>
  <w:num w:numId="14">
    <w:abstractNumId w:val="9"/>
  </w:num>
  <w:num w:numId="15">
    <w:abstractNumId w:val="5"/>
  </w:num>
  <w:num w:numId="16">
    <w:abstractNumId w:val="14"/>
  </w:num>
  <w:num w:numId="17">
    <w:abstractNumId w:val="0"/>
  </w:num>
  <w:num w:numId="18">
    <w:abstractNumId w:val="6"/>
  </w:num>
  <w:num w:numId="1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4D44"/>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2B5"/>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5D0"/>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072C"/>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6C7"/>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471"/>
    <w:rsid w:val="009D6813"/>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273"/>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66A"/>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8CD23-ABE0-4BDC-83C4-C55D02E7A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1303</TotalTime>
  <Pages>3</Pages>
  <Words>1240</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8295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Shan Huiping</cp:lastModifiedBy>
  <cp:revision>75</cp:revision>
  <cp:lastPrinted>2007-04-24T00:59:00Z</cp:lastPrinted>
  <dcterms:created xsi:type="dcterms:W3CDTF">2020-01-22T05:22:00Z</dcterms:created>
  <dcterms:modified xsi:type="dcterms:W3CDTF">2020-04-10T07:20:00Z</dcterms:modified>
</cp:coreProperties>
</file>